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07CA" w:rsidRDefault="00911C2D">
      <w:pPr>
        <w:pStyle w:val="Heading1"/>
        <w:spacing w:after="8" w:line="575" w:lineRule="exact"/>
      </w:pPr>
      <w:r>
        <w:t>St</w:t>
      </w:r>
      <w:r>
        <w:rPr>
          <w:spacing w:val="-2"/>
        </w:rPr>
        <w:t xml:space="preserve"> </w:t>
      </w:r>
      <w:r>
        <w:t>Anne’s</w:t>
      </w:r>
      <w:r>
        <w:rPr>
          <w:spacing w:val="-2"/>
        </w:rPr>
        <w:t xml:space="preserve"> </w:t>
      </w:r>
      <w:r>
        <w:t xml:space="preserve">Infants’ </w:t>
      </w:r>
      <w:r>
        <w:rPr>
          <w:spacing w:val="-2"/>
        </w:rPr>
        <w:t>School</w:t>
      </w:r>
    </w:p>
    <w:p w:rsidR="007907CA" w:rsidRDefault="00911C2D">
      <w:pPr>
        <w:ind w:left="4423"/>
        <w:rPr>
          <w:sz w:val="20"/>
        </w:rPr>
      </w:pPr>
      <w:r>
        <w:rPr>
          <w:noProof/>
          <w:sz w:val="20"/>
        </w:rPr>
        <w:drawing>
          <wp:inline distT="0" distB="0" distL="0" distR="0">
            <wp:extent cx="603884" cy="57626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603884" cy="576262"/>
                    </a:xfrm>
                    <a:prstGeom prst="rect">
                      <a:avLst/>
                    </a:prstGeom>
                  </pic:spPr>
                </pic:pic>
              </a:graphicData>
            </a:graphic>
          </wp:inline>
        </w:drawing>
      </w:r>
    </w:p>
    <w:p w:rsidR="007907CA" w:rsidRDefault="007907CA">
      <w:pPr>
        <w:pStyle w:val="BodyText"/>
        <w:spacing w:before="7"/>
        <w:rPr>
          <w:sz w:val="48"/>
        </w:rPr>
      </w:pPr>
    </w:p>
    <w:p w:rsidR="007907CA" w:rsidRDefault="00911C2D">
      <w:pPr>
        <w:pStyle w:val="Heading1"/>
        <w:spacing w:before="1"/>
        <w:ind w:right="4"/>
      </w:pPr>
      <w:r>
        <w:t>Debt</w:t>
      </w:r>
      <w:r>
        <w:rPr>
          <w:spacing w:val="-3"/>
        </w:rPr>
        <w:t xml:space="preserve"> </w:t>
      </w:r>
      <w:r>
        <w:t>Recovery</w:t>
      </w:r>
      <w:r>
        <w:rPr>
          <w:spacing w:val="-1"/>
        </w:rPr>
        <w:t xml:space="preserve"> </w:t>
      </w:r>
      <w:r>
        <w:rPr>
          <w:spacing w:val="-2"/>
        </w:rPr>
        <w:t>Policy</w:t>
      </w:r>
    </w:p>
    <w:p w:rsidR="007907CA" w:rsidRDefault="007907CA">
      <w:pPr>
        <w:pStyle w:val="BodyText"/>
        <w:rPr>
          <w:sz w:val="20"/>
        </w:rPr>
      </w:pPr>
    </w:p>
    <w:p w:rsidR="007907CA" w:rsidRDefault="007907CA">
      <w:pPr>
        <w:pStyle w:val="BodyText"/>
        <w:rPr>
          <w:sz w:val="20"/>
        </w:rPr>
      </w:pPr>
    </w:p>
    <w:p w:rsidR="007907CA" w:rsidRDefault="007907CA">
      <w:pPr>
        <w:pStyle w:val="BodyText"/>
        <w:rPr>
          <w:sz w:val="20"/>
        </w:rPr>
      </w:pPr>
    </w:p>
    <w:p w:rsidR="007907CA" w:rsidRDefault="007907CA">
      <w:pPr>
        <w:pStyle w:val="BodyText"/>
        <w:rPr>
          <w:sz w:val="20"/>
        </w:rPr>
      </w:pPr>
    </w:p>
    <w:p w:rsidR="007907CA" w:rsidRDefault="007907CA">
      <w:pPr>
        <w:pStyle w:val="BodyText"/>
        <w:rPr>
          <w:sz w:val="20"/>
        </w:rPr>
      </w:pPr>
    </w:p>
    <w:p w:rsidR="007907CA" w:rsidRDefault="007907CA">
      <w:pPr>
        <w:pStyle w:val="BodyText"/>
        <w:rPr>
          <w:sz w:val="20"/>
        </w:rPr>
      </w:pPr>
    </w:p>
    <w:p w:rsidR="007907CA" w:rsidRDefault="007907CA">
      <w:pPr>
        <w:pStyle w:val="BodyText"/>
        <w:spacing w:before="181"/>
        <w:rPr>
          <w:sz w:val="20"/>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1"/>
        <w:gridCol w:w="4621"/>
      </w:tblGrid>
      <w:tr w:rsidR="007907CA">
        <w:trPr>
          <w:trHeight w:val="1170"/>
        </w:trPr>
        <w:tc>
          <w:tcPr>
            <w:tcW w:w="4621" w:type="dxa"/>
          </w:tcPr>
          <w:p w:rsidR="007907CA" w:rsidRDefault="00911C2D">
            <w:pPr>
              <w:pStyle w:val="TableParagraph"/>
              <w:spacing w:line="390" w:lineRule="exact"/>
              <w:rPr>
                <w:b/>
                <w:sz w:val="32"/>
              </w:rPr>
            </w:pPr>
            <w:r>
              <w:rPr>
                <w:b/>
                <w:sz w:val="32"/>
              </w:rPr>
              <w:t>Written</w:t>
            </w:r>
            <w:r>
              <w:rPr>
                <w:b/>
                <w:spacing w:val="-11"/>
                <w:sz w:val="32"/>
              </w:rPr>
              <w:t xml:space="preserve"> </w:t>
            </w:r>
            <w:r>
              <w:rPr>
                <w:b/>
                <w:spacing w:val="-5"/>
                <w:sz w:val="32"/>
              </w:rPr>
              <w:t>by:</w:t>
            </w:r>
          </w:p>
          <w:p w:rsidR="007907CA" w:rsidRDefault="00180D0E">
            <w:pPr>
              <w:pStyle w:val="TableParagraph"/>
              <w:spacing w:line="390" w:lineRule="exact"/>
              <w:rPr>
                <w:sz w:val="32"/>
              </w:rPr>
            </w:pPr>
            <w:r>
              <w:rPr>
                <w:sz w:val="32"/>
              </w:rPr>
              <w:t>Matt Fozzard</w:t>
            </w:r>
          </w:p>
        </w:tc>
        <w:tc>
          <w:tcPr>
            <w:tcW w:w="4621" w:type="dxa"/>
          </w:tcPr>
          <w:p w:rsidR="007907CA" w:rsidRDefault="00911C2D">
            <w:pPr>
              <w:pStyle w:val="TableParagraph"/>
              <w:spacing w:line="390" w:lineRule="exact"/>
              <w:rPr>
                <w:b/>
                <w:sz w:val="32"/>
              </w:rPr>
            </w:pPr>
            <w:r>
              <w:rPr>
                <w:b/>
                <w:spacing w:val="-2"/>
                <w:sz w:val="32"/>
              </w:rPr>
              <w:t>Date:</w:t>
            </w:r>
          </w:p>
          <w:p w:rsidR="007907CA" w:rsidRDefault="00180D0E">
            <w:pPr>
              <w:pStyle w:val="TableParagraph"/>
              <w:spacing w:line="390" w:lineRule="exact"/>
              <w:rPr>
                <w:sz w:val="32"/>
              </w:rPr>
            </w:pPr>
            <w:r>
              <w:rPr>
                <w:spacing w:val="-2"/>
                <w:sz w:val="32"/>
              </w:rPr>
              <w:t>June</w:t>
            </w:r>
            <w:r w:rsidR="00911C2D">
              <w:rPr>
                <w:spacing w:val="-1"/>
                <w:sz w:val="32"/>
              </w:rPr>
              <w:t xml:space="preserve"> </w:t>
            </w:r>
            <w:r w:rsidR="00911C2D">
              <w:rPr>
                <w:spacing w:val="-4"/>
                <w:sz w:val="32"/>
              </w:rPr>
              <w:t>202</w:t>
            </w:r>
            <w:r>
              <w:rPr>
                <w:spacing w:val="-4"/>
                <w:sz w:val="32"/>
              </w:rPr>
              <w:t>6</w:t>
            </w:r>
          </w:p>
        </w:tc>
      </w:tr>
      <w:tr w:rsidR="007907CA">
        <w:trPr>
          <w:trHeight w:val="1173"/>
        </w:trPr>
        <w:tc>
          <w:tcPr>
            <w:tcW w:w="4621" w:type="dxa"/>
          </w:tcPr>
          <w:p w:rsidR="007907CA" w:rsidRDefault="00911C2D">
            <w:pPr>
              <w:pStyle w:val="TableParagraph"/>
              <w:spacing w:line="240" w:lineRule="auto"/>
              <w:rPr>
                <w:b/>
                <w:sz w:val="32"/>
              </w:rPr>
            </w:pPr>
            <w:r>
              <w:rPr>
                <w:b/>
                <w:sz w:val="32"/>
              </w:rPr>
              <w:t>Approved</w:t>
            </w:r>
            <w:r>
              <w:rPr>
                <w:b/>
                <w:spacing w:val="-18"/>
                <w:sz w:val="32"/>
              </w:rPr>
              <w:t xml:space="preserve"> </w:t>
            </w:r>
            <w:r>
              <w:rPr>
                <w:b/>
                <w:spacing w:val="-5"/>
                <w:sz w:val="32"/>
              </w:rPr>
              <w:t>by:</w:t>
            </w:r>
          </w:p>
          <w:p w:rsidR="007907CA" w:rsidRDefault="00911C2D">
            <w:pPr>
              <w:pStyle w:val="TableParagraph"/>
              <w:spacing w:line="240" w:lineRule="auto"/>
              <w:rPr>
                <w:sz w:val="32"/>
              </w:rPr>
            </w:pPr>
            <w:r>
              <w:rPr>
                <w:sz w:val="32"/>
              </w:rPr>
              <w:t>Governing</w:t>
            </w:r>
            <w:r>
              <w:rPr>
                <w:spacing w:val="-18"/>
                <w:sz w:val="32"/>
              </w:rPr>
              <w:t xml:space="preserve"> </w:t>
            </w:r>
            <w:r>
              <w:rPr>
                <w:spacing w:val="-4"/>
                <w:sz w:val="32"/>
              </w:rPr>
              <w:t>Body</w:t>
            </w:r>
          </w:p>
        </w:tc>
        <w:tc>
          <w:tcPr>
            <w:tcW w:w="4621" w:type="dxa"/>
          </w:tcPr>
          <w:p w:rsidR="007907CA" w:rsidRDefault="00911C2D">
            <w:pPr>
              <w:pStyle w:val="TableParagraph"/>
              <w:spacing w:line="240" w:lineRule="auto"/>
              <w:rPr>
                <w:b/>
                <w:sz w:val="32"/>
              </w:rPr>
            </w:pPr>
            <w:r>
              <w:rPr>
                <w:b/>
                <w:spacing w:val="-2"/>
                <w:sz w:val="32"/>
              </w:rPr>
              <w:t>Date:</w:t>
            </w:r>
          </w:p>
          <w:p w:rsidR="007907CA" w:rsidRDefault="00180D0E">
            <w:pPr>
              <w:pStyle w:val="TableParagraph"/>
              <w:spacing w:line="240" w:lineRule="auto"/>
              <w:rPr>
                <w:sz w:val="32"/>
              </w:rPr>
            </w:pPr>
            <w:r>
              <w:rPr>
                <w:sz w:val="32"/>
              </w:rPr>
              <w:t>June 2026</w:t>
            </w:r>
          </w:p>
        </w:tc>
      </w:tr>
      <w:tr w:rsidR="007907CA">
        <w:trPr>
          <w:trHeight w:val="1171"/>
        </w:trPr>
        <w:tc>
          <w:tcPr>
            <w:tcW w:w="4621" w:type="dxa"/>
          </w:tcPr>
          <w:p w:rsidR="007907CA" w:rsidRDefault="00911C2D">
            <w:pPr>
              <w:pStyle w:val="TableParagraph"/>
              <w:spacing w:line="240" w:lineRule="auto"/>
              <w:rPr>
                <w:b/>
                <w:sz w:val="32"/>
              </w:rPr>
            </w:pPr>
            <w:r>
              <w:rPr>
                <w:b/>
                <w:sz w:val="32"/>
              </w:rPr>
              <w:t>Next</w:t>
            </w:r>
            <w:r>
              <w:rPr>
                <w:b/>
                <w:spacing w:val="-9"/>
                <w:sz w:val="32"/>
              </w:rPr>
              <w:t xml:space="preserve"> </w:t>
            </w:r>
            <w:r>
              <w:rPr>
                <w:b/>
                <w:spacing w:val="-2"/>
                <w:sz w:val="32"/>
              </w:rPr>
              <w:t>review:</w:t>
            </w:r>
          </w:p>
        </w:tc>
        <w:tc>
          <w:tcPr>
            <w:tcW w:w="4621" w:type="dxa"/>
          </w:tcPr>
          <w:p w:rsidR="007907CA" w:rsidRDefault="00911C2D">
            <w:pPr>
              <w:pStyle w:val="TableParagraph"/>
              <w:spacing w:line="240" w:lineRule="auto"/>
              <w:rPr>
                <w:sz w:val="32"/>
              </w:rPr>
            </w:pPr>
            <w:r>
              <w:rPr>
                <w:spacing w:val="-2"/>
                <w:sz w:val="32"/>
              </w:rPr>
              <w:t>September</w:t>
            </w:r>
            <w:r>
              <w:rPr>
                <w:spacing w:val="-1"/>
                <w:sz w:val="32"/>
              </w:rPr>
              <w:t xml:space="preserve"> </w:t>
            </w:r>
            <w:r>
              <w:rPr>
                <w:spacing w:val="-4"/>
                <w:sz w:val="32"/>
              </w:rPr>
              <w:t>202</w:t>
            </w:r>
            <w:r w:rsidR="00180D0E">
              <w:rPr>
                <w:spacing w:val="-4"/>
                <w:sz w:val="32"/>
              </w:rPr>
              <w:t>7</w:t>
            </w:r>
          </w:p>
        </w:tc>
      </w:tr>
      <w:tr w:rsidR="007907CA">
        <w:trPr>
          <w:trHeight w:val="880"/>
        </w:trPr>
        <w:tc>
          <w:tcPr>
            <w:tcW w:w="9242" w:type="dxa"/>
            <w:gridSpan w:val="2"/>
          </w:tcPr>
          <w:p w:rsidR="007907CA" w:rsidRDefault="00911C2D">
            <w:pPr>
              <w:pStyle w:val="TableParagraph"/>
              <w:spacing w:line="240" w:lineRule="auto"/>
              <w:rPr>
                <w:b/>
                <w:sz w:val="24"/>
              </w:rPr>
            </w:pPr>
            <w:r>
              <w:rPr>
                <w:b/>
                <w:color w:val="FF0000"/>
                <w:sz w:val="24"/>
              </w:rPr>
              <w:t>This</w:t>
            </w:r>
            <w:r>
              <w:rPr>
                <w:b/>
                <w:color w:val="FF0000"/>
                <w:spacing w:val="-5"/>
                <w:sz w:val="24"/>
              </w:rPr>
              <w:t xml:space="preserve"> </w:t>
            </w:r>
            <w:r>
              <w:rPr>
                <w:b/>
                <w:color w:val="FF0000"/>
                <w:sz w:val="24"/>
              </w:rPr>
              <w:t>policy</w:t>
            </w:r>
            <w:r>
              <w:rPr>
                <w:b/>
                <w:color w:val="FF0000"/>
                <w:spacing w:val="-5"/>
                <w:sz w:val="24"/>
              </w:rPr>
              <w:t xml:space="preserve"> </w:t>
            </w:r>
            <w:r>
              <w:rPr>
                <w:b/>
                <w:color w:val="FF0000"/>
                <w:sz w:val="24"/>
              </w:rPr>
              <w:t>has</w:t>
            </w:r>
            <w:r>
              <w:rPr>
                <w:b/>
                <w:color w:val="FF0000"/>
                <w:spacing w:val="-3"/>
                <w:sz w:val="24"/>
              </w:rPr>
              <w:t xml:space="preserve"> </w:t>
            </w:r>
            <w:r>
              <w:rPr>
                <w:b/>
                <w:color w:val="FF0000"/>
                <w:sz w:val="24"/>
              </w:rPr>
              <w:t>been</w:t>
            </w:r>
            <w:r>
              <w:rPr>
                <w:b/>
                <w:color w:val="FF0000"/>
                <w:spacing w:val="-4"/>
                <w:sz w:val="24"/>
              </w:rPr>
              <w:t xml:space="preserve"> </w:t>
            </w:r>
            <w:r>
              <w:rPr>
                <w:b/>
                <w:color w:val="FF0000"/>
                <w:sz w:val="24"/>
              </w:rPr>
              <w:t>written</w:t>
            </w:r>
            <w:r>
              <w:rPr>
                <w:b/>
                <w:color w:val="FF0000"/>
                <w:spacing w:val="-2"/>
                <w:sz w:val="24"/>
              </w:rPr>
              <w:t xml:space="preserve"> </w:t>
            </w:r>
            <w:r>
              <w:rPr>
                <w:b/>
                <w:color w:val="FF0000"/>
                <w:sz w:val="24"/>
              </w:rPr>
              <w:t>to</w:t>
            </w:r>
            <w:r>
              <w:rPr>
                <w:b/>
                <w:color w:val="FF0000"/>
                <w:spacing w:val="-2"/>
                <w:sz w:val="24"/>
              </w:rPr>
              <w:t xml:space="preserve"> </w:t>
            </w:r>
            <w:r>
              <w:rPr>
                <w:b/>
                <w:color w:val="FF0000"/>
                <w:sz w:val="24"/>
              </w:rPr>
              <w:t>reflect</w:t>
            </w:r>
            <w:r>
              <w:rPr>
                <w:b/>
                <w:color w:val="FF0000"/>
                <w:spacing w:val="-4"/>
                <w:sz w:val="24"/>
              </w:rPr>
              <w:t xml:space="preserve"> </w:t>
            </w:r>
            <w:r>
              <w:rPr>
                <w:b/>
                <w:color w:val="FF0000"/>
                <w:sz w:val="24"/>
              </w:rPr>
              <w:t>the</w:t>
            </w:r>
            <w:r>
              <w:rPr>
                <w:b/>
                <w:color w:val="FF0000"/>
                <w:spacing w:val="-4"/>
                <w:sz w:val="24"/>
              </w:rPr>
              <w:t xml:space="preserve"> </w:t>
            </w:r>
            <w:r>
              <w:rPr>
                <w:b/>
                <w:color w:val="FF0000"/>
                <w:sz w:val="24"/>
              </w:rPr>
              <w:t>General</w:t>
            </w:r>
            <w:r>
              <w:rPr>
                <w:b/>
                <w:color w:val="FF0000"/>
                <w:spacing w:val="-2"/>
                <w:sz w:val="24"/>
              </w:rPr>
              <w:t xml:space="preserve"> </w:t>
            </w:r>
            <w:r>
              <w:rPr>
                <w:b/>
                <w:color w:val="FF0000"/>
                <w:sz w:val="24"/>
              </w:rPr>
              <w:t>Data</w:t>
            </w:r>
            <w:r>
              <w:rPr>
                <w:b/>
                <w:color w:val="FF0000"/>
                <w:spacing w:val="-3"/>
                <w:sz w:val="24"/>
              </w:rPr>
              <w:t xml:space="preserve"> </w:t>
            </w:r>
            <w:r>
              <w:rPr>
                <w:b/>
                <w:color w:val="FF0000"/>
                <w:sz w:val="24"/>
              </w:rPr>
              <w:t>Protection</w:t>
            </w:r>
            <w:r>
              <w:rPr>
                <w:b/>
                <w:color w:val="FF0000"/>
                <w:spacing w:val="-4"/>
                <w:sz w:val="24"/>
              </w:rPr>
              <w:t xml:space="preserve"> </w:t>
            </w:r>
            <w:r>
              <w:rPr>
                <w:b/>
                <w:color w:val="FF0000"/>
                <w:sz w:val="24"/>
              </w:rPr>
              <w:t>Regulation</w:t>
            </w:r>
            <w:r>
              <w:rPr>
                <w:b/>
                <w:color w:val="FF0000"/>
                <w:spacing w:val="-2"/>
                <w:sz w:val="24"/>
              </w:rPr>
              <w:t xml:space="preserve"> </w:t>
            </w:r>
            <w:r>
              <w:rPr>
                <w:b/>
                <w:color w:val="FF0000"/>
                <w:sz w:val="24"/>
              </w:rPr>
              <w:t>(GDPR)</w:t>
            </w:r>
            <w:r>
              <w:rPr>
                <w:b/>
                <w:color w:val="FF0000"/>
                <w:spacing w:val="-3"/>
                <w:sz w:val="24"/>
              </w:rPr>
              <w:t xml:space="preserve"> </w:t>
            </w:r>
            <w:r>
              <w:rPr>
                <w:b/>
                <w:color w:val="FF0000"/>
                <w:sz w:val="24"/>
              </w:rPr>
              <w:t>and Data Protection Act 2018, and it supersedes the HM Government Information Sharing</w:t>
            </w:r>
          </w:p>
          <w:p w:rsidR="007907CA" w:rsidRDefault="00911C2D">
            <w:pPr>
              <w:pStyle w:val="TableParagraph"/>
              <w:spacing w:line="275" w:lineRule="exact"/>
              <w:rPr>
                <w:b/>
                <w:sz w:val="24"/>
              </w:rPr>
            </w:pPr>
            <w:r>
              <w:rPr>
                <w:b/>
                <w:color w:val="FF0000"/>
                <w:sz w:val="24"/>
              </w:rPr>
              <w:t>Guidance</w:t>
            </w:r>
            <w:r>
              <w:rPr>
                <w:b/>
                <w:color w:val="FF0000"/>
                <w:spacing w:val="-9"/>
                <w:sz w:val="24"/>
              </w:rPr>
              <w:t xml:space="preserve"> </w:t>
            </w:r>
            <w:r>
              <w:rPr>
                <w:b/>
                <w:color w:val="FF0000"/>
                <w:sz w:val="24"/>
              </w:rPr>
              <w:t>for</w:t>
            </w:r>
            <w:r>
              <w:rPr>
                <w:b/>
                <w:color w:val="FF0000"/>
                <w:spacing w:val="-2"/>
                <w:sz w:val="24"/>
              </w:rPr>
              <w:t xml:space="preserve"> </w:t>
            </w:r>
            <w:r>
              <w:rPr>
                <w:b/>
                <w:color w:val="FF0000"/>
                <w:sz w:val="24"/>
              </w:rPr>
              <w:t>Practitioners</w:t>
            </w:r>
            <w:r>
              <w:rPr>
                <w:b/>
                <w:color w:val="FF0000"/>
                <w:spacing w:val="-3"/>
                <w:sz w:val="24"/>
              </w:rPr>
              <w:t xml:space="preserve"> </w:t>
            </w:r>
            <w:r>
              <w:rPr>
                <w:b/>
                <w:color w:val="FF0000"/>
                <w:sz w:val="24"/>
              </w:rPr>
              <w:t>and</w:t>
            </w:r>
            <w:r>
              <w:rPr>
                <w:b/>
                <w:color w:val="FF0000"/>
                <w:spacing w:val="-4"/>
                <w:sz w:val="24"/>
              </w:rPr>
              <w:t xml:space="preserve"> </w:t>
            </w:r>
            <w:r>
              <w:rPr>
                <w:b/>
                <w:color w:val="FF0000"/>
                <w:sz w:val="24"/>
              </w:rPr>
              <w:t>Managers</w:t>
            </w:r>
            <w:r>
              <w:rPr>
                <w:b/>
                <w:color w:val="FF0000"/>
                <w:spacing w:val="-4"/>
                <w:sz w:val="24"/>
              </w:rPr>
              <w:t xml:space="preserve"> </w:t>
            </w:r>
            <w:r>
              <w:rPr>
                <w:b/>
                <w:color w:val="FF0000"/>
                <w:sz w:val="24"/>
              </w:rPr>
              <w:t>published</w:t>
            </w:r>
            <w:r>
              <w:rPr>
                <w:b/>
                <w:color w:val="FF0000"/>
                <w:spacing w:val="-2"/>
                <w:sz w:val="24"/>
              </w:rPr>
              <w:t xml:space="preserve"> </w:t>
            </w:r>
            <w:r>
              <w:rPr>
                <w:b/>
                <w:color w:val="FF0000"/>
                <w:sz w:val="24"/>
              </w:rPr>
              <w:t>in</w:t>
            </w:r>
            <w:r>
              <w:rPr>
                <w:b/>
                <w:color w:val="FF0000"/>
                <w:spacing w:val="-4"/>
                <w:sz w:val="24"/>
              </w:rPr>
              <w:t xml:space="preserve"> </w:t>
            </w:r>
            <w:r>
              <w:rPr>
                <w:b/>
                <w:color w:val="FF0000"/>
                <w:sz w:val="24"/>
              </w:rPr>
              <w:t>March</w:t>
            </w:r>
            <w:r>
              <w:rPr>
                <w:b/>
                <w:color w:val="FF0000"/>
                <w:spacing w:val="-2"/>
                <w:sz w:val="24"/>
              </w:rPr>
              <w:t xml:space="preserve"> 2015.</w:t>
            </w:r>
          </w:p>
        </w:tc>
      </w:tr>
    </w:tbl>
    <w:p w:rsidR="007907CA" w:rsidRDefault="007907CA">
      <w:pPr>
        <w:pStyle w:val="TableParagraph"/>
        <w:spacing w:line="275" w:lineRule="exact"/>
        <w:rPr>
          <w:b/>
          <w:sz w:val="24"/>
        </w:rPr>
        <w:sectPr w:rsidR="007907CA">
          <w:type w:val="continuous"/>
          <w:pgSz w:w="11910" w:h="16840"/>
          <w:pgMar w:top="560" w:right="850" w:bottom="280" w:left="1275" w:header="720" w:footer="720" w:gutter="0"/>
          <w:cols w:space="720"/>
        </w:sectPr>
      </w:pPr>
    </w:p>
    <w:p w:rsidR="007907CA" w:rsidRDefault="007907CA">
      <w:pPr>
        <w:pStyle w:val="BodyText"/>
        <w:spacing w:before="5"/>
        <w:rPr>
          <w:sz w:val="3"/>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
        <w:gridCol w:w="1979"/>
        <w:gridCol w:w="3083"/>
        <w:gridCol w:w="3080"/>
      </w:tblGrid>
      <w:tr w:rsidR="007907CA">
        <w:trPr>
          <w:trHeight w:val="316"/>
        </w:trPr>
        <w:tc>
          <w:tcPr>
            <w:tcW w:w="3081" w:type="dxa"/>
            <w:gridSpan w:val="2"/>
          </w:tcPr>
          <w:p w:rsidR="007907CA" w:rsidRDefault="00911C2D">
            <w:pPr>
              <w:pStyle w:val="TableParagraph"/>
              <w:rPr>
                <w:b/>
                <w:sz w:val="24"/>
              </w:rPr>
            </w:pPr>
            <w:r>
              <w:rPr>
                <w:b/>
                <w:color w:val="FF0000"/>
                <w:spacing w:val="-2"/>
                <w:sz w:val="24"/>
              </w:rPr>
              <w:t>Contents</w:t>
            </w:r>
          </w:p>
        </w:tc>
        <w:tc>
          <w:tcPr>
            <w:tcW w:w="3083" w:type="dxa"/>
          </w:tcPr>
          <w:p w:rsidR="007907CA" w:rsidRDefault="007907CA">
            <w:pPr>
              <w:pStyle w:val="TableParagraph"/>
              <w:spacing w:line="240" w:lineRule="auto"/>
              <w:ind w:left="0"/>
              <w:rPr>
                <w:rFonts w:ascii="Times New Roman"/>
                <w:sz w:val="24"/>
              </w:rPr>
            </w:pPr>
          </w:p>
        </w:tc>
        <w:tc>
          <w:tcPr>
            <w:tcW w:w="3080" w:type="dxa"/>
          </w:tcPr>
          <w:p w:rsidR="007907CA" w:rsidRDefault="00911C2D">
            <w:pPr>
              <w:pStyle w:val="TableParagraph"/>
              <w:ind w:left="0" w:right="97"/>
              <w:jc w:val="right"/>
              <w:rPr>
                <w:b/>
                <w:sz w:val="24"/>
              </w:rPr>
            </w:pPr>
            <w:r>
              <w:rPr>
                <w:b/>
                <w:spacing w:val="-4"/>
                <w:sz w:val="24"/>
              </w:rPr>
              <w:t>Page</w:t>
            </w:r>
          </w:p>
        </w:tc>
      </w:tr>
      <w:tr w:rsidR="007907CA">
        <w:trPr>
          <w:trHeight w:val="316"/>
        </w:trPr>
        <w:tc>
          <w:tcPr>
            <w:tcW w:w="1102" w:type="dxa"/>
          </w:tcPr>
          <w:p w:rsidR="007907CA" w:rsidRDefault="00911C2D">
            <w:pPr>
              <w:pStyle w:val="TableParagraph"/>
              <w:rPr>
                <w:b/>
                <w:sz w:val="24"/>
              </w:rPr>
            </w:pPr>
            <w:r>
              <w:rPr>
                <w:b/>
                <w:spacing w:val="-10"/>
                <w:sz w:val="24"/>
              </w:rPr>
              <w:t>1</w:t>
            </w:r>
          </w:p>
        </w:tc>
        <w:tc>
          <w:tcPr>
            <w:tcW w:w="5062" w:type="dxa"/>
            <w:gridSpan w:val="2"/>
          </w:tcPr>
          <w:p w:rsidR="007907CA" w:rsidRDefault="00911C2D">
            <w:pPr>
              <w:pStyle w:val="TableParagraph"/>
              <w:rPr>
                <w:b/>
                <w:sz w:val="24"/>
              </w:rPr>
            </w:pPr>
            <w:r>
              <w:rPr>
                <w:b/>
                <w:spacing w:val="-4"/>
                <w:sz w:val="24"/>
              </w:rPr>
              <w:t>Aims</w:t>
            </w:r>
          </w:p>
        </w:tc>
        <w:tc>
          <w:tcPr>
            <w:tcW w:w="3080" w:type="dxa"/>
          </w:tcPr>
          <w:p w:rsidR="007907CA" w:rsidRDefault="00911C2D">
            <w:pPr>
              <w:pStyle w:val="TableParagraph"/>
              <w:ind w:left="0" w:right="96"/>
              <w:jc w:val="right"/>
              <w:rPr>
                <w:b/>
                <w:sz w:val="24"/>
              </w:rPr>
            </w:pPr>
            <w:r>
              <w:rPr>
                <w:b/>
                <w:spacing w:val="-10"/>
                <w:sz w:val="24"/>
              </w:rPr>
              <w:t>3</w:t>
            </w:r>
          </w:p>
        </w:tc>
      </w:tr>
      <w:tr w:rsidR="007907CA">
        <w:trPr>
          <w:trHeight w:val="316"/>
        </w:trPr>
        <w:tc>
          <w:tcPr>
            <w:tcW w:w="1102" w:type="dxa"/>
          </w:tcPr>
          <w:p w:rsidR="007907CA" w:rsidRDefault="00911C2D">
            <w:pPr>
              <w:pStyle w:val="TableParagraph"/>
              <w:rPr>
                <w:b/>
                <w:sz w:val="24"/>
              </w:rPr>
            </w:pPr>
            <w:r>
              <w:rPr>
                <w:b/>
                <w:spacing w:val="-10"/>
                <w:sz w:val="24"/>
              </w:rPr>
              <w:t>2</w:t>
            </w:r>
          </w:p>
        </w:tc>
        <w:tc>
          <w:tcPr>
            <w:tcW w:w="5062" w:type="dxa"/>
            <w:gridSpan w:val="2"/>
          </w:tcPr>
          <w:p w:rsidR="007907CA" w:rsidRDefault="00911C2D">
            <w:pPr>
              <w:pStyle w:val="TableParagraph"/>
              <w:rPr>
                <w:b/>
                <w:sz w:val="24"/>
              </w:rPr>
            </w:pPr>
            <w:r>
              <w:rPr>
                <w:b/>
                <w:sz w:val="24"/>
              </w:rPr>
              <w:t>Legislation</w:t>
            </w:r>
            <w:r>
              <w:rPr>
                <w:b/>
                <w:spacing w:val="-1"/>
                <w:sz w:val="24"/>
              </w:rPr>
              <w:t xml:space="preserve"> </w:t>
            </w:r>
            <w:r>
              <w:rPr>
                <w:b/>
                <w:sz w:val="24"/>
              </w:rPr>
              <w:t>and</w:t>
            </w:r>
            <w:r>
              <w:rPr>
                <w:b/>
                <w:spacing w:val="-2"/>
                <w:sz w:val="24"/>
              </w:rPr>
              <w:t xml:space="preserve"> guidance</w:t>
            </w:r>
          </w:p>
        </w:tc>
        <w:tc>
          <w:tcPr>
            <w:tcW w:w="3080" w:type="dxa"/>
          </w:tcPr>
          <w:p w:rsidR="007907CA" w:rsidRDefault="00911C2D">
            <w:pPr>
              <w:pStyle w:val="TableParagraph"/>
              <w:ind w:left="0" w:right="96"/>
              <w:jc w:val="right"/>
              <w:rPr>
                <w:b/>
                <w:sz w:val="24"/>
              </w:rPr>
            </w:pPr>
            <w:r>
              <w:rPr>
                <w:b/>
                <w:spacing w:val="-10"/>
                <w:sz w:val="24"/>
              </w:rPr>
              <w:t>3</w:t>
            </w:r>
          </w:p>
        </w:tc>
      </w:tr>
      <w:tr w:rsidR="007907CA">
        <w:trPr>
          <w:trHeight w:val="316"/>
        </w:trPr>
        <w:tc>
          <w:tcPr>
            <w:tcW w:w="1102" w:type="dxa"/>
          </w:tcPr>
          <w:p w:rsidR="007907CA" w:rsidRDefault="00911C2D">
            <w:pPr>
              <w:pStyle w:val="TableParagraph"/>
              <w:rPr>
                <w:b/>
                <w:sz w:val="24"/>
              </w:rPr>
            </w:pPr>
            <w:r>
              <w:rPr>
                <w:b/>
                <w:spacing w:val="-10"/>
                <w:sz w:val="24"/>
              </w:rPr>
              <w:t>3</w:t>
            </w:r>
          </w:p>
        </w:tc>
        <w:tc>
          <w:tcPr>
            <w:tcW w:w="5062" w:type="dxa"/>
            <w:gridSpan w:val="2"/>
          </w:tcPr>
          <w:p w:rsidR="007907CA" w:rsidRDefault="00911C2D">
            <w:pPr>
              <w:pStyle w:val="TableParagraph"/>
              <w:rPr>
                <w:b/>
                <w:sz w:val="24"/>
              </w:rPr>
            </w:pPr>
            <w:r>
              <w:rPr>
                <w:b/>
                <w:spacing w:val="-2"/>
                <w:sz w:val="24"/>
              </w:rPr>
              <w:t>Definitions</w:t>
            </w:r>
          </w:p>
        </w:tc>
        <w:tc>
          <w:tcPr>
            <w:tcW w:w="3080" w:type="dxa"/>
          </w:tcPr>
          <w:p w:rsidR="007907CA" w:rsidRDefault="00911C2D">
            <w:pPr>
              <w:pStyle w:val="TableParagraph"/>
              <w:ind w:left="0" w:right="96"/>
              <w:jc w:val="right"/>
              <w:rPr>
                <w:b/>
                <w:sz w:val="24"/>
              </w:rPr>
            </w:pPr>
            <w:r>
              <w:rPr>
                <w:b/>
                <w:spacing w:val="-10"/>
                <w:sz w:val="24"/>
              </w:rPr>
              <w:t>3</w:t>
            </w:r>
          </w:p>
        </w:tc>
      </w:tr>
      <w:tr w:rsidR="007907CA">
        <w:trPr>
          <w:trHeight w:val="313"/>
        </w:trPr>
        <w:tc>
          <w:tcPr>
            <w:tcW w:w="1102" w:type="dxa"/>
          </w:tcPr>
          <w:p w:rsidR="007907CA" w:rsidRDefault="00911C2D">
            <w:pPr>
              <w:pStyle w:val="TableParagraph"/>
              <w:rPr>
                <w:b/>
                <w:sz w:val="24"/>
              </w:rPr>
            </w:pPr>
            <w:r>
              <w:rPr>
                <w:b/>
                <w:spacing w:val="-10"/>
                <w:sz w:val="24"/>
              </w:rPr>
              <w:t>4</w:t>
            </w:r>
          </w:p>
        </w:tc>
        <w:tc>
          <w:tcPr>
            <w:tcW w:w="5062" w:type="dxa"/>
            <w:gridSpan w:val="2"/>
          </w:tcPr>
          <w:p w:rsidR="007907CA" w:rsidRDefault="00911C2D">
            <w:pPr>
              <w:pStyle w:val="TableParagraph"/>
              <w:rPr>
                <w:b/>
                <w:sz w:val="24"/>
              </w:rPr>
            </w:pPr>
            <w:r>
              <w:rPr>
                <w:b/>
                <w:sz w:val="24"/>
              </w:rPr>
              <w:t>Roles</w:t>
            </w:r>
            <w:r>
              <w:rPr>
                <w:b/>
                <w:spacing w:val="-1"/>
                <w:sz w:val="24"/>
              </w:rPr>
              <w:t xml:space="preserve"> </w:t>
            </w:r>
            <w:r>
              <w:rPr>
                <w:b/>
                <w:sz w:val="24"/>
              </w:rPr>
              <w:t>and</w:t>
            </w:r>
            <w:r>
              <w:rPr>
                <w:b/>
                <w:spacing w:val="-2"/>
                <w:sz w:val="24"/>
              </w:rPr>
              <w:t xml:space="preserve"> responsibilities</w:t>
            </w:r>
          </w:p>
        </w:tc>
        <w:tc>
          <w:tcPr>
            <w:tcW w:w="3080" w:type="dxa"/>
          </w:tcPr>
          <w:p w:rsidR="007907CA" w:rsidRDefault="00911C2D">
            <w:pPr>
              <w:pStyle w:val="TableParagraph"/>
              <w:ind w:left="0" w:right="96"/>
              <w:jc w:val="right"/>
              <w:rPr>
                <w:b/>
                <w:sz w:val="24"/>
              </w:rPr>
            </w:pPr>
            <w:r>
              <w:rPr>
                <w:b/>
                <w:spacing w:val="-10"/>
                <w:sz w:val="24"/>
              </w:rPr>
              <w:t>3</w:t>
            </w:r>
          </w:p>
        </w:tc>
      </w:tr>
      <w:tr w:rsidR="007907CA">
        <w:trPr>
          <w:trHeight w:val="316"/>
        </w:trPr>
        <w:tc>
          <w:tcPr>
            <w:tcW w:w="1102" w:type="dxa"/>
          </w:tcPr>
          <w:p w:rsidR="007907CA" w:rsidRDefault="00911C2D">
            <w:pPr>
              <w:pStyle w:val="TableParagraph"/>
              <w:spacing w:before="1" w:line="240" w:lineRule="auto"/>
              <w:rPr>
                <w:b/>
                <w:sz w:val="24"/>
              </w:rPr>
            </w:pPr>
            <w:r>
              <w:rPr>
                <w:b/>
                <w:spacing w:val="-10"/>
                <w:sz w:val="24"/>
              </w:rPr>
              <w:t>5</w:t>
            </w:r>
          </w:p>
        </w:tc>
        <w:tc>
          <w:tcPr>
            <w:tcW w:w="5062" w:type="dxa"/>
            <w:gridSpan w:val="2"/>
          </w:tcPr>
          <w:p w:rsidR="007907CA" w:rsidRDefault="00911C2D">
            <w:pPr>
              <w:pStyle w:val="TableParagraph"/>
              <w:spacing w:before="1" w:line="240" w:lineRule="auto"/>
              <w:rPr>
                <w:b/>
                <w:sz w:val="24"/>
              </w:rPr>
            </w:pPr>
            <w:r>
              <w:rPr>
                <w:b/>
                <w:sz w:val="24"/>
              </w:rPr>
              <w:t>Acceptable</w:t>
            </w:r>
            <w:r>
              <w:rPr>
                <w:b/>
                <w:spacing w:val="-6"/>
                <w:sz w:val="24"/>
              </w:rPr>
              <w:t xml:space="preserve"> </w:t>
            </w:r>
            <w:r>
              <w:rPr>
                <w:b/>
                <w:sz w:val="24"/>
              </w:rPr>
              <w:t>‘credit</w:t>
            </w:r>
            <w:r>
              <w:rPr>
                <w:b/>
                <w:spacing w:val="-3"/>
                <w:sz w:val="24"/>
              </w:rPr>
              <w:t xml:space="preserve"> </w:t>
            </w:r>
            <w:r>
              <w:rPr>
                <w:b/>
                <w:spacing w:val="-2"/>
                <w:sz w:val="24"/>
              </w:rPr>
              <w:t>period’</w:t>
            </w:r>
          </w:p>
        </w:tc>
        <w:tc>
          <w:tcPr>
            <w:tcW w:w="3080" w:type="dxa"/>
          </w:tcPr>
          <w:p w:rsidR="007907CA" w:rsidRDefault="00911C2D">
            <w:pPr>
              <w:pStyle w:val="TableParagraph"/>
              <w:spacing w:before="1" w:line="240" w:lineRule="auto"/>
              <w:ind w:left="0" w:right="96"/>
              <w:jc w:val="right"/>
              <w:rPr>
                <w:b/>
                <w:sz w:val="24"/>
              </w:rPr>
            </w:pPr>
            <w:r>
              <w:rPr>
                <w:b/>
                <w:spacing w:val="-10"/>
                <w:sz w:val="24"/>
              </w:rPr>
              <w:t>4</w:t>
            </w:r>
          </w:p>
        </w:tc>
      </w:tr>
      <w:tr w:rsidR="007907CA">
        <w:trPr>
          <w:trHeight w:val="316"/>
        </w:trPr>
        <w:tc>
          <w:tcPr>
            <w:tcW w:w="1102" w:type="dxa"/>
          </w:tcPr>
          <w:p w:rsidR="007907CA" w:rsidRDefault="00911C2D">
            <w:pPr>
              <w:pStyle w:val="TableParagraph"/>
              <w:spacing w:before="1" w:line="240" w:lineRule="auto"/>
              <w:rPr>
                <w:b/>
                <w:sz w:val="24"/>
              </w:rPr>
            </w:pPr>
            <w:r>
              <w:rPr>
                <w:b/>
                <w:spacing w:val="-10"/>
                <w:sz w:val="24"/>
              </w:rPr>
              <w:t>6</w:t>
            </w:r>
          </w:p>
        </w:tc>
        <w:tc>
          <w:tcPr>
            <w:tcW w:w="5062" w:type="dxa"/>
            <w:gridSpan w:val="2"/>
          </w:tcPr>
          <w:p w:rsidR="007907CA" w:rsidRDefault="00911C2D">
            <w:pPr>
              <w:pStyle w:val="TableParagraph"/>
              <w:spacing w:before="1" w:line="240" w:lineRule="auto"/>
              <w:rPr>
                <w:b/>
                <w:sz w:val="24"/>
              </w:rPr>
            </w:pPr>
            <w:r>
              <w:rPr>
                <w:b/>
                <w:sz w:val="24"/>
              </w:rPr>
              <w:t>Debt</w:t>
            </w:r>
            <w:r>
              <w:rPr>
                <w:b/>
                <w:spacing w:val="-3"/>
                <w:sz w:val="24"/>
              </w:rPr>
              <w:t xml:space="preserve"> </w:t>
            </w:r>
            <w:r>
              <w:rPr>
                <w:b/>
                <w:sz w:val="24"/>
              </w:rPr>
              <w:t>Recovery</w:t>
            </w:r>
            <w:r>
              <w:rPr>
                <w:b/>
                <w:spacing w:val="-4"/>
                <w:sz w:val="24"/>
              </w:rPr>
              <w:t xml:space="preserve"> </w:t>
            </w:r>
            <w:r>
              <w:rPr>
                <w:b/>
                <w:spacing w:val="-2"/>
                <w:sz w:val="24"/>
              </w:rPr>
              <w:t>procedures</w:t>
            </w:r>
          </w:p>
        </w:tc>
        <w:tc>
          <w:tcPr>
            <w:tcW w:w="3080" w:type="dxa"/>
          </w:tcPr>
          <w:p w:rsidR="007907CA" w:rsidRDefault="00911C2D">
            <w:pPr>
              <w:pStyle w:val="TableParagraph"/>
              <w:spacing w:before="1" w:line="240" w:lineRule="auto"/>
              <w:ind w:left="0" w:right="96"/>
              <w:jc w:val="right"/>
              <w:rPr>
                <w:b/>
                <w:sz w:val="24"/>
              </w:rPr>
            </w:pPr>
            <w:r>
              <w:rPr>
                <w:b/>
                <w:spacing w:val="-10"/>
                <w:sz w:val="24"/>
              </w:rPr>
              <w:t>5</w:t>
            </w:r>
          </w:p>
        </w:tc>
      </w:tr>
      <w:tr w:rsidR="007907CA">
        <w:trPr>
          <w:trHeight w:val="316"/>
        </w:trPr>
        <w:tc>
          <w:tcPr>
            <w:tcW w:w="1102" w:type="dxa"/>
          </w:tcPr>
          <w:p w:rsidR="007907CA" w:rsidRDefault="00911C2D">
            <w:pPr>
              <w:pStyle w:val="TableParagraph"/>
              <w:rPr>
                <w:b/>
                <w:sz w:val="24"/>
              </w:rPr>
            </w:pPr>
            <w:r>
              <w:rPr>
                <w:b/>
                <w:spacing w:val="-10"/>
                <w:sz w:val="24"/>
              </w:rPr>
              <w:t>7</w:t>
            </w:r>
          </w:p>
        </w:tc>
        <w:tc>
          <w:tcPr>
            <w:tcW w:w="5062" w:type="dxa"/>
            <w:gridSpan w:val="2"/>
          </w:tcPr>
          <w:p w:rsidR="007907CA" w:rsidRDefault="00911C2D">
            <w:pPr>
              <w:pStyle w:val="TableParagraph"/>
              <w:rPr>
                <w:b/>
                <w:sz w:val="24"/>
              </w:rPr>
            </w:pPr>
            <w:r>
              <w:rPr>
                <w:b/>
                <w:sz w:val="24"/>
              </w:rPr>
              <w:t>Verbal</w:t>
            </w:r>
            <w:r>
              <w:rPr>
                <w:b/>
                <w:spacing w:val="-2"/>
                <w:sz w:val="24"/>
              </w:rPr>
              <w:t xml:space="preserve"> </w:t>
            </w:r>
            <w:r>
              <w:rPr>
                <w:b/>
                <w:sz w:val="24"/>
              </w:rPr>
              <w:t>and</w:t>
            </w:r>
            <w:r>
              <w:rPr>
                <w:b/>
                <w:spacing w:val="-3"/>
                <w:sz w:val="24"/>
              </w:rPr>
              <w:t xml:space="preserve"> </w:t>
            </w:r>
            <w:r>
              <w:rPr>
                <w:b/>
                <w:sz w:val="24"/>
              </w:rPr>
              <w:t>written</w:t>
            </w:r>
            <w:r>
              <w:rPr>
                <w:b/>
                <w:spacing w:val="-3"/>
                <w:sz w:val="24"/>
              </w:rPr>
              <w:t xml:space="preserve"> </w:t>
            </w:r>
            <w:r>
              <w:rPr>
                <w:b/>
                <w:spacing w:val="-2"/>
                <w:sz w:val="24"/>
              </w:rPr>
              <w:t>reminders</w:t>
            </w:r>
          </w:p>
        </w:tc>
        <w:tc>
          <w:tcPr>
            <w:tcW w:w="3080" w:type="dxa"/>
          </w:tcPr>
          <w:p w:rsidR="007907CA" w:rsidRDefault="00911C2D">
            <w:pPr>
              <w:pStyle w:val="TableParagraph"/>
              <w:ind w:left="0" w:right="96"/>
              <w:jc w:val="right"/>
              <w:rPr>
                <w:b/>
                <w:sz w:val="24"/>
              </w:rPr>
            </w:pPr>
            <w:r>
              <w:rPr>
                <w:b/>
                <w:spacing w:val="-10"/>
                <w:sz w:val="24"/>
              </w:rPr>
              <w:t>5</w:t>
            </w:r>
          </w:p>
        </w:tc>
      </w:tr>
      <w:tr w:rsidR="007907CA">
        <w:trPr>
          <w:trHeight w:val="317"/>
        </w:trPr>
        <w:tc>
          <w:tcPr>
            <w:tcW w:w="1102" w:type="dxa"/>
          </w:tcPr>
          <w:p w:rsidR="007907CA" w:rsidRDefault="00911C2D">
            <w:pPr>
              <w:pStyle w:val="TableParagraph"/>
              <w:spacing w:line="240" w:lineRule="auto"/>
              <w:rPr>
                <w:b/>
                <w:sz w:val="24"/>
              </w:rPr>
            </w:pPr>
            <w:r>
              <w:rPr>
                <w:b/>
                <w:spacing w:val="-10"/>
                <w:sz w:val="24"/>
              </w:rPr>
              <w:t>8</w:t>
            </w:r>
          </w:p>
        </w:tc>
        <w:tc>
          <w:tcPr>
            <w:tcW w:w="5062" w:type="dxa"/>
            <w:gridSpan w:val="2"/>
          </w:tcPr>
          <w:p w:rsidR="007907CA" w:rsidRDefault="00911C2D">
            <w:pPr>
              <w:pStyle w:val="TableParagraph"/>
              <w:spacing w:line="240" w:lineRule="auto"/>
              <w:rPr>
                <w:b/>
                <w:sz w:val="24"/>
              </w:rPr>
            </w:pPr>
            <w:r>
              <w:rPr>
                <w:b/>
                <w:sz w:val="24"/>
              </w:rPr>
              <w:t>Repayment</w:t>
            </w:r>
            <w:r>
              <w:rPr>
                <w:b/>
                <w:spacing w:val="-5"/>
                <w:sz w:val="24"/>
              </w:rPr>
              <w:t xml:space="preserve"> </w:t>
            </w:r>
            <w:r>
              <w:rPr>
                <w:b/>
                <w:spacing w:val="-4"/>
                <w:sz w:val="24"/>
              </w:rPr>
              <w:t>terms</w:t>
            </w:r>
          </w:p>
        </w:tc>
        <w:tc>
          <w:tcPr>
            <w:tcW w:w="3080" w:type="dxa"/>
          </w:tcPr>
          <w:p w:rsidR="007907CA" w:rsidRDefault="00911C2D">
            <w:pPr>
              <w:pStyle w:val="TableParagraph"/>
              <w:spacing w:line="240" w:lineRule="auto"/>
              <w:ind w:left="0" w:right="96"/>
              <w:jc w:val="right"/>
              <w:rPr>
                <w:b/>
                <w:sz w:val="24"/>
              </w:rPr>
            </w:pPr>
            <w:r>
              <w:rPr>
                <w:b/>
                <w:spacing w:val="-10"/>
                <w:sz w:val="24"/>
              </w:rPr>
              <w:t>6</w:t>
            </w:r>
          </w:p>
        </w:tc>
      </w:tr>
      <w:tr w:rsidR="007907CA">
        <w:trPr>
          <w:trHeight w:val="316"/>
        </w:trPr>
        <w:tc>
          <w:tcPr>
            <w:tcW w:w="1102" w:type="dxa"/>
          </w:tcPr>
          <w:p w:rsidR="007907CA" w:rsidRDefault="00911C2D">
            <w:pPr>
              <w:pStyle w:val="TableParagraph"/>
              <w:rPr>
                <w:b/>
                <w:sz w:val="24"/>
              </w:rPr>
            </w:pPr>
            <w:r>
              <w:rPr>
                <w:b/>
                <w:spacing w:val="-10"/>
                <w:sz w:val="24"/>
              </w:rPr>
              <w:t>9</w:t>
            </w:r>
          </w:p>
        </w:tc>
        <w:tc>
          <w:tcPr>
            <w:tcW w:w="5062" w:type="dxa"/>
            <w:gridSpan w:val="2"/>
          </w:tcPr>
          <w:p w:rsidR="007907CA" w:rsidRDefault="00911C2D">
            <w:pPr>
              <w:pStyle w:val="TableParagraph"/>
              <w:rPr>
                <w:b/>
                <w:sz w:val="24"/>
              </w:rPr>
            </w:pPr>
            <w:r>
              <w:rPr>
                <w:b/>
                <w:sz w:val="24"/>
              </w:rPr>
              <w:t>Cost</w:t>
            </w:r>
            <w:r>
              <w:rPr>
                <w:b/>
                <w:spacing w:val="-1"/>
                <w:sz w:val="24"/>
              </w:rPr>
              <w:t xml:space="preserve"> </w:t>
            </w:r>
            <w:r>
              <w:rPr>
                <w:b/>
                <w:sz w:val="24"/>
              </w:rPr>
              <w:t>of</w:t>
            </w:r>
            <w:r>
              <w:rPr>
                <w:b/>
                <w:spacing w:val="-1"/>
                <w:sz w:val="24"/>
              </w:rPr>
              <w:t xml:space="preserve"> </w:t>
            </w:r>
            <w:r>
              <w:rPr>
                <w:b/>
                <w:sz w:val="24"/>
              </w:rPr>
              <w:t>debt</w:t>
            </w:r>
            <w:r>
              <w:rPr>
                <w:b/>
                <w:spacing w:val="-2"/>
                <w:sz w:val="24"/>
              </w:rPr>
              <w:t xml:space="preserve"> recovery</w:t>
            </w:r>
          </w:p>
        </w:tc>
        <w:tc>
          <w:tcPr>
            <w:tcW w:w="3080" w:type="dxa"/>
          </w:tcPr>
          <w:p w:rsidR="007907CA" w:rsidRDefault="00911C2D">
            <w:pPr>
              <w:pStyle w:val="TableParagraph"/>
              <w:ind w:left="0" w:right="96"/>
              <w:jc w:val="right"/>
              <w:rPr>
                <w:b/>
                <w:sz w:val="24"/>
              </w:rPr>
            </w:pPr>
            <w:r>
              <w:rPr>
                <w:b/>
                <w:spacing w:val="-10"/>
                <w:sz w:val="24"/>
              </w:rPr>
              <w:t>7</w:t>
            </w:r>
          </w:p>
        </w:tc>
      </w:tr>
      <w:tr w:rsidR="007907CA">
        <w:trPr>
          <w:trHeight w:val="316"/>
        </w:trPr>
        <w:tc>
          <w:tcPr>
            <w:tcW w:w="1102" w:type="dxa"/>
          </w:tcPr>
          <w:p w:rsidR="007907CA" w:rsidRDefault="00911C2D">
            <w:pPr>
              <w:pStyle w:val="TableParagraph"/>
              <w:rPr>
                <w:b/>
                <w:sz w:val="24"/>
              </w:rPr>
            </w:pPr>
            <w:r>
              <w:rPr>
                <w:b/>
                <w:spacing w:val="-5"/>
                <w:sz w:val="24"/>
              </w:rPr>
              <w:t>10</w:t>
            </w:r>
          </w:p>
        </w:tc>
        <w:tc>
          <w:tcPr>
            <w:tcW w:w="5062" w:type="dxa"/>
            <w:gridSpan w:val="2"/>
          </w:tcPr>
          <w:p w:rsidR="007907CA" w:rsidRDefault="00911C2D">
            <w:pPr>
              <w:pStyle w:val="TableParagraph"/>
              <w:rPr>
                <w:b/>
                <w:sz w:val="24"/>
              </w:rPr>
            </w:pPr>
            <w:r>
              <w:rPr>
                <w:b/>
                <w:sz w:val="24"/>
              </w:rPr>
              <w:t>Bad</w:t>
            </w:r>
            <w:r>
              <w:rPr>
                <w:b/>
                <w:spacing w:val="-1"/>
                <w:sz w:val="24"/>
              </w:rPr>
              <w:t xml:space="preserve"> </w:t>
            </w:r>
            <w:r>
              <w:rPr>
                <w:b/>
                <w:spacing w:val="-2"/>
                <w:sz w:val="24"/>
              </w:rPr>
              <w:t>debts</w:t>
            </w:r>
          </w:p>
        </w:tc>
        <w:tc>
          <w:tcPr>
            <w:tcW w:w="3080" w:type="dxa"/>
          </w:tcPr>
          <w:p w:rsidR="007907CA" w:rsidRDefault="00911C2D">
            <w:pPr>
              <w:pStyle w:val="TableParagraph"/>
              <w:ind w:left="0" w:right="96"/>
              <w:jc w:val="right"/>
              <w:rPr>
                <w:b/>
                <w:sz w:val="24"/>
              </w:rPr>
            </w:pPr>
            <w:r>
              <w:rPr>
                <w:b/>
                <w:spacing w:val="-10"/>
                <w:sz w:val="24"/>
              </w:rPr>
              <w:t>7</w:t>
            </w:r>
          </w:p>
        </w:tc>
      </w:tr>
      <w:tr w:rsidR="007907CA">
        <w:trPr>
          <w:trHeight w:val="316"/>
        </w:trPr>
        <w:tc>
          <w:tcPr>
            <w:tcW w:w="1102" w:type="dxa"/>
          </w:tcPr>
          <w:p w:rsidR="007907CA" w:rsidRDefault="00911C2D">
            <w:pPr>
              <w:pStyle w:val="TableParagraph"/>
              <w:rPr>
                <w:b/>
                <w:sz w:val="24"/>
              </w:rPr>
            </w:pPr>
            <w:r>
              <w:rPr>
                <w:b/>
                <w:spacing w:val="-5"/>
                <w:sz w:val="24"/>
              </w:rPr>
              <w:t>11</w:t>
            </w:r>
          </w:p>
        </w:tc>
        <w:tc>
          <w:tcPr>
            <w:tcW w:w="5062" w:type="dxa"/>
            <w:gridSpan w:val="2"/>
          </w:tcPr>
          <w:p w:rsidR="007907CA" w:rsidRDefault="00911C2D">
            <w:pPr>
              <w:pStyle w:val="TableParagraph"/>
              <w:rPr>
                <w:b/>
                <w:sz w:val="24"/>
              </w:rPr>
            </w:pPr>
            <w:r>
              <w:rPr>
                <w:b/>
                <w:sz w:val="24"/>
              </w:rPr>
              <w:t>Monitoring</w:t>
            </w:r>
            <w:r>
              <w:rPr>
                <w:b/>
                <w:spacing w:val="-2"/>
                <w:sz w:val="24"/>
              </w:rPr>
              <w:t xml:space="preserve"> arrangements</w:t>
            </w:r>
          </w:p>
        </w:tc>
        <w:tc>
          <w:tcPr>
            <w:tcW w:w="3080" w:type="dxa"/>
          </w:tcPr>
          <w:p w:rsidR="007907CA" w:rsidRDefault="00911C2D">
            <w:pPr>
              <w:pStyle w:val="TableParagraph"/>
              <w:ind w:left="0" w:right="96"/>
              <w:jc w:val="right"/>
              <w:rPr>
                <w:b/>
                <w:sz w:val="24"/>
              </w:rPr>
            </w:pPr>
            <w:r>
              <w:rPr>
                <w:b/>
                <w:spacing w:val="-10"/>
                <w:sz w:val="24"/>
              </w:rPr>
              <w:t>7</w:t>
            </w:r>
          </w:p>
        </w:tc>
      </w:tr>
    </w:tbl>
    <w:p w:rsidR="007907CA" w:rsidRDefault="007907CA">
      <w:pPr>
        <w:pStyle w:val="TableParagraph"/>
        <w:jc w:val="right"/>
        <w:rPr>
          <w:b/>
          <w:sz w:val="24"/>
        </w:rPr>
        <w:sectPr w:rsidR="007907CA">
          <w:footerReference w:type="default" r:id="rId8"/>
          <w:pgSz w:w="11910" w:h="16840"/>
          <w:pgMar w:top="1920" w:right="850" w:bottom="820" w:left="1275" w:header="0" w:footer="621" w:gutter="0"/>
          <w:pgNumType w:start="2"/>
          <w:cols w:space="720"/>
        </w:sectPr>
      </w:pPr>
    </w:p>
    <w:p w:rsidR="007907CA" w:rsidRDefault="00911C2D">
      <w:pPr>
        <w:pStyle w:val="Heading2"/>
        <w:numPr>
          <w:ilvl w:val="0"/>
          <w:numId w:val="4"/>
        </w:numPr>
        <w:tabs>
          <w:tab w:val="left" w:pos="406"/>
        </w:tabs>
        <w:spacing w:before="26"/>
        <w:ind w:left="406" w:hanging="241"/>
        <w:jc w:val="left"/>
      </w:pPr>
      <w:r>
        <w:rPr>
          <w:color w:val="FF0000"/>
          <w:spacing w:val="-4"/>
        </w:rPr>
        <w:lastRenderedPageBreak/>
        <w:t>Aims</w:t>
      </w:r>
    </w:p>
    <w:p w:rsidR="007907CA" w:rsidRDefault="00911C2D">
      <w:pPr>
        <w:pStyle w:val="BodyText"/>
        <w:spacing w:before="163"/>
        <w:ind w:left="237"/>
      </w:pPr>
      <w:r>
        <w:t>Our</w:t>
      </w:r>
      <w:r>
        <w:rPr>
          <w:spacing w:val="-2"/>
        </w:rPr>
        <w:t xml:space="preserve"> </w:t>
      </w:r>
      <w:r>
        <w:t>School</w:t>
      </w:r>
      <w:r>
        <w:rPr>
          <w:spacing w:val="-2"/>
        </w:rPr>
        <w:t xml:space="preserve"> </w:t>
      </w:r>
      <w:r>
        <w:t>aims</w:t>
      </w:r>
      <w:r>
        <w:rPr>
          <w:spacing w:val="-4"/>
        </w:rPr>
        <w:t xml:space="preserve"> </w:t>
      </w:r>
      <w:r>
        <w:rPr>
          <w:spacing w:val="-5"/>
        </w:rPr>
        <w:t>to:</w:t>
      </w:r>
    </w:p>
    <w:p w:rsidR="007907CA" w:rsidRDefault="00911C2D">
      <w:pPr>
        <w:pStyle w:val="ListParagraph"/>
        <w:numPr>
          <w:ilvl w:val="0"/>
          <w:numId w:val="2"/>
        </w:numPr>
        <w:tabs>
          <w:tab w:val="left" w:pos="884"/>
        </w:tabs>
        <w:spacing w:before="168"/>
        <w:ind w:left="884" w:hanging="282"/>
        <w:rPr>
          <w:sz w:val="24"/>
        </w:rPr>
      </w:pPr>
      <w:r>
        <w:rPr>
          <w:sz w:val="24"/>
        </w:rPr>
        <w:t>Have</w:t>
      </w:r>
      <w:r>
        <w:rPr>
          <w:spacing w:val="-4"/>
          <w:sz w:val="24"/>
        </w:rPr>
        <w:t xml:space="preserve"> </w:t>
      </w:r>
      <w:r>
        <w:rPr>
          <w:sz w:val="24"/>
        </w:rPr>
        <w:t>robust,</w:t>
      </w:r>
      <w:r>
        <w:rPr>
          <w:spacing w:val="-2"/>
          <w:sz w:val="24"/>
        </w:rPr>
        <w:t xml:space="preserve"> </w:t>
      </w:r>
      <w:r>
        <w:rPr>
          <w:sz w:val="24"/>
        </w:rPr>
        <w:t>clear</w:t>
      </w:r>
      <w:r>
        <w:rPr>
          <w:spacing w:val="-2"/>
          <w:sz w:val="24"/>
        </w:rPr>
        <w:t xml:space="preserve"> </w:t>
      </w:r>
      <w:r>
        <w:rPr>
          <w:sz w:val="24"/>
        </w:rPr>
        <w:t>processes</w:t>
      </w:r>
      <w:r>
        <w:rPr>
          <w:spacing w:val="-2"/>
          <w:sz w:val="24"/>
        </w:rPr>
        <w:t xml:space="preserve"> </w:t>
      </w:r>
      <w:r>
        <w:rPr>
          <w:sz w:val="24"/>
        </w:rPr>
        <w:t>in</w:t>
      </w:r>
      <w:r>
        <w:rPr>
          <w:spacing w:val="-3"/>
          <w:sz w:val="24"/>
        </w:rPr>
        <w:t xml:space="preserve"> </w:t>
      </w:r>
      <w:r>
        <w:rPr>
          <w:sz w:val="24"/>
        </w:rPr>
        <w:t>place</w:t>
      </w:r>
      <w:r>
        <w:rPr>
          <w:spacing w:val="-5"/>
          <w:sz w:val="24"/>
        </w:rPr>
        <w:t xml:space="preserve"> </w:t>
      </w:r>
      <w:r>
        <w:rPr>
          <w:sz w:val="24"/>
        </w:rPr>
        <w:t>for</w:t>
      </w:r>
      <w:r>
        <w:rPr>
          <w:spacing w:val="-3"/>
          <w:sz w:val="24"/>
        </w:rPr>
        <w:t xml:space="preserve"> </w:t>
      </w:r>
      <w:r>
        <w:rPr>
          <w:sz w:val="24"/>
        </w:rPr>
        <w:t>the</w:t>
      </w:r>
      <w:r>
        <w:rPr>
          <w:spacing w:val="-1"/>
          <w:sz w:val="24"/>
        </w:rPr>
        <w:t xml:space="preserve"> </w:t>
      </w:r>
      <w:r>
        <w:rPr>
          <w:sz w:val="24"/>
        </w:rPr>
        <w:t>recovery</w:t>
      </w:r>
      <w:r>
        <w:rPr>
          <w:spacing w:val="-3"/>
          <w:sz w:val="24"/>
        </w:rPr>
        <w:t xml:space="preserve"> </w:t>
      </w:r>
      <w:r>
        <w:rPr>
          <w:sz w:val="24"/>
        </w:rPr>
        <w:t>of</w:t>
      </w:r>
      <w:r>
        <w:rPr>
          <w:spacing w:val="-3"/>
          <w:sz w:val="24"/>
        </w:rPr>
        <w:t xml:space="preserve"> </w:t>
      </w:r>
      <w:r>
        <w:rPr>
          <w:sz w:val="24"/>
        </w:rPr>
        <w:t>any</w:t>
      </w:r>
      <w:r>
        <w:rPr>
          <w:spacing w:val="-2"/>
          <w:sz w:val="24"/>
        </w:rPr>
        <w:t xml:space="preserve"> </w:t>
      </w:r>
      <w:r>
        <w:rPr>
          <w:sz w:val="24"/>
        </w:rPr>
        <w:t>outstanding</w:t>
      </w:r>
      <w:r>
        <w:rPr>
          <w:spacing w:val="-7"/>
          <w:sz w:val="24"/>
        </w:rPr>
        <w:t xml:space="preserve"> </w:t>
      </w:r>
      <w:r>
        <w:rPr>
          <w:spacing w:val="-2"/>
          <w:sz w:val="24"/>
        </w:rPr>
        <w:t>debt;</w:t>
      </w:r>
    </w:p>
    <w:p w:rsidR="007907CA" w:rsidRDefault="00911C2D">
      <w:pPr>
        <w:pStyle w:val="ListParagraph"/>
        <w:numPr>
          <w:ilvl w:val="0"/>
          <w:numId w:val="2"/>
        </w:numPr>
        <w:tabs>
          <w:tab w:val="left" w:pos="884"/>
        </w:tabs>
        <w:spacing w:before="84"/>
        <w:ind w:left="884" w:hanging="282"/>
        <w:rPr>
          <w:sz w:val="24"/>
        </w:rPr>
      </w:pPr>
      <w:r>
        <w:rPr>
          <w:sz w:val="24"/>
        </w:rPr>
        <w:t>This</w:t>
      </w:r>
      <w:r>
        <w:rPr>
          <w:spacing w:val="-2"/>
          <w:sz w:val="24"/>
        </w:rPr>
        <w:t xml:space="preserve"> </w:t>
      </w:r>
      <w:r>
        <w:rPr>
          <w:sz w:val="24"/>
        </w:rPr>
        <w:t>policy sets</w:t>
      </w:r>
      <w:r>
        <w:rPr>
          <w:spacing w:val="-2"/>
          <w:sz w:val="24"/>
        </w:rPr>
        <w:t xml:space="preserve"> </w:t>
      </w:r>
      <w:r>
        <w:rPr>
          <w:sz w:val="24"/>
        </w:rPr>
        <w:t>out</w:t>
      </w:r>
      <w:r>
        <w:rPr>
          <w:spacing w:val="-1"/>
          <w:sz w:val="24"/>
        </w:rPr>
        <w:t xml:space="preserve"> </w:t>
      </w:r>
      <w:r>
        <w:rPr>
          <w:sz w:val="24"/>
        </w:rPr>
        <w:t>the</w:t>
      </w:r>
      <w:r>
        <w:rPr>
          <w:spacing w:val="-2"/>
          <w:sz w:val="24"/>
        </w:rPr>
        <w:t xml:space="preserve"> procedure:</w:t>
      </w:r>
    </w:p>
    <w:p w:rsidR="007907CA" w:rsidRDefault="00911C2D">
      <w:pPr>
        <w:pStyle w:val="ListParagraph"/>
        <w:numPr>
          <w:ilvl w:val="1"/>
          <w:numId w:val="2"/>
        </w:numPr>
        <w:tabs>
          <w:tab w:val="left" w:pos="1604"/>
        </w:tabs>
        <w:spacing w:before="84"/>
        <w:ind w:left="1604" w:hanging="282"/>
        <w:rPr>
          <w:sz w:val="24"/>
        </w:rPr>
      </w:pPr>
      <w:r>
        <w:rPr>
          <w:sz w:val="24"/>
        </w:rPr>
        <w:t>for</w:t>
      </w:r>
      <w:r>
        <w:rPr>
          <w:spacing w:val="-2"/>
          <w:sz w:val="24"/>
        </w:rPr>
        <w:t xml:space="preserve"> </w:t>
      </w:r>
      <w:r>
        <w:rPr>
          <w:sz w:val="24"/>
        </w:rPr>
        <w:t xml:space="preserve">debt </w:t>
      </w:r>
      <w:r>
        <w:rPr>
          <w:spacing w:val="-2"/>
          <w:sz w:val="24"/>
        </w:rPr>
        <w:t>recovery;</w:t>
      </w:r>
    </w:p>
    <w:p w:rsidR="007907CA" w:rsidRDefault="00911C2D">
      <w:pPr>
        <w:pStyle w:val="ListParagraph"/>
        <w:numPr>
          <w:ilvl w:val="1"/>
          <w:numId w:val="2"/>
        </w:numPr>
        <w:tabs>
          <w:tab w:val="left" w:pos="1604"/>
        </w:tabs>
        <w:ind w:left="1604" w:hanging="282"/>
        <w:rPr>
          <w:sz w:val="24"/>
        </w:rPr>
      </w:pPr>
      <w:r>
        <w:rPr>
          <w:sz w:val="24"/>
        </w:rPr>
        <w:t>for</w:t>
      </w:r>
      <w:r>
        <w:rPr>
          <w:spacing w:val="-3"/>
          <w:sz w:val="24"/>
        </w:rPr>
        <w:t xml:space="preserve"> </w:t>
      </w:r>
      <w:r>
        <w:rPr>
          <w:sz w:val="24"/>
        </w:rPr>
        <w:t>the</w:t>
      </w:r>
      <w:r>
        <w:rPr>
          <w:spacing w:val="-4"/>
          <w:sz w:val="24"/>
        </w:rPr>
        <w:t xml:space="preserve"> </w:t>
      </w:r>
      <w:r>
        <w:rPr>
          <w:sz w:val="24"/>
        </w:rPr>
        <w:t>write-off</w:t>
      </w:r>
      <w:r>
        <w:rPr>
          <w:spacing w:val="-1"/>
          <w:sz w:val="24"/>
        </w:rPr>
        <w:t xml:space="preserve"> </w:t>
      </w:r>
      <w:r>
        <w:rPr>
          <w:sz w:val="24"/>
        </w:rPr>
        <w:t>any</w:t>
      </w:r>
      <w:r>
        <w:rPr>
          <w:spacing w:val="-2"/>
          <w:sz w:val="24"/>
        </w:rPr>
        <w:t xml:space="preserve"> </w:t>
      </w:r>
      <w:r>
        <w:rPr>
          <w:sz w:val="24"/>
        </w:rPr>
        <w:t>debts</w:t>
      </w:r>
      <w:r>
        <w:rPr>
          <w:spacing w:val="-2"/>
          <w:sz w:val="24"/>
        </w:rPr>
        <w:t xml:space="preserve"> </w:t>
      </w:r>
      <w:r>
        <w:rPr>
          <w:sz w:val="24"/>
        </w:rPr>
        <w:t>which</w:t>
      </w:r>
      <w:r>
        <w:rPr>
          <w:spacing w:val="-1"/>
          <w:sz w:val="24"/>
        </w:rPr>
        <w:t xml:space="preserve"> </w:t>
      </w:r>
      <w:r>
        <w:rPr>
          <w:sz w:val="24"/>
        </w:rPr>
        <w:t>is</w:t>
      </w:r>
      <w:r>
        <w:rPr>
          <w:spacing w:val="-4"/>
          <w:sz w:val="24"/>
        </w:rPr>
        <w:t xml:space="preserve"> </w:t>
      </w:r>
      <w:r>
        <w:rPr>
          <w:sz w:val="24"/>
        </w:rPr>
        <w:t>deemed</w:t>
      </w:r>
      <w:r>
        <w:rPr>
          <w:spacing w:val="-3"/>
          <w:sz w:val="24"/>
        </w:rPr>
        <w:t xml:space="preserve"> </w:t>
      </w:r>
      <w:r>
        <w:rPr>
          <w:sz w:val="24"/>
        </w:rPr>
        <w:t>to</w:t>
      </w:r>
      <w:r>
        <w:rPr>
          <w:spacing w:val="-1"/>
          <w:sz w:val="24"/>
        </w:rPr>
        <w:t xml:space="preserve"> </w:t>
      </w:r>
      <w:r>
        <w:rPr>
          <w:sz w:val="24"/>
        </w:rPr>
        <w:t>be</w:t>
      </w:r>
      <w:r>
        <w:rPr>
          <w:spacing w:val="-3"/>
          <w:sz w:val="24"/>
        </w:rPr>
        <w:t xml:space="preserve"> </w:t>
      </w:r>
      <w:r>
        <w:rPr>
          <w:spacing w:val="-2"/>
          <w:sz w:val="24"/>
        </w:rPr>
        <w:t>irrecoverable.</w:t>
      </w:r>
    </w:p>
    <w:p w:rsidR="007907CA" w:rsidRDefault="00911C2D">
      <w:pPr>
        <w:pStyle w:val="BodyText"/>
        <w:spacing w:before="292"/>
        <w:ind w:left="237"/>
      </w:pPr>
      <w:r>
        <w:t>In</w:t>
      </w:r>
      <w:r>
        <w:rPr>
          <w:spacing w:val="-1"/>
        </w:rPr>
        <w:t xml:space="preserve"> </w:t>
      </w:r>
      <w:r>
        <w:t>general</w:t>
      </w:r>
      <w:r>
        <w:rPr>
          <w:spacing w:val="-4"/>
        </w:rPr>
        <w:t xml:space="preserve"> </w:t>
      </w:r>
      <w:r>
        <w:t>payment</w:t>
      </w:r>
      <w:r>
        <w:rPr>
          <w:spacing w:val="-3"/>
        </w:rPr>
        <w:t xml:space="preserve"> </w:t>
      </w:r>
      <w:r>
        <w:t>for</w:t>
      </w:r>
      <w:r>
        <w:rPr>
          <w:spacing w:val="-3"/>
        </w:rPr>
        <w:t xml:space="preserve"> </w:t>
      </w:r>
      <w:r>
        <w:t>all</w:t>
      </w:r>
      <w:r>
        <w:rPr>
          <w:spacing w:val="-2"/>
        </w:rPr>
        <w:t xml:space="preserve"> </w:t>
      </w:r>
      <w:r>
        <w:t>goods</w:t>
      </w:r>
      <w:r>
        <w:rPr>
          <w:spacing w:val="-4"/>
        </w:rPr>
        <w:t xml:space="preserve"> </w:t>
      </w:r>
      <w:r>
        <w:t>and</w:t>
      </w:r>
      <w:r>
        <w:rPr>
          <w:spacing w:val="-1"/>
        </w:rPr>
        <w:t xml:space="preserve"> </w:t>
      </w:r>
      <w:r>
        <w:t>services</w:t>
      </w:r>
      <w:r>
        <w:rPr>
          <w:spacing w:val="-2"/>
        </w:rPr>
        <w:t xml:space="preserve"> </w:t>
      </w:r>
      <w:r>
        <w:t>supplied</w:t>
      </w:r>
      <w:r>
        <w:rPr>
          <w:spacing w:val="-3"/>
        </w:rPr>
        <w:t xml:space="preserve"> </w:t>
      </w:r>
      <w:r>
        <w:t>by</w:t>
      </w:r>
      <w:r>
        <w:rPr>
          <w:spacing w:val="-5"/>
        </w:rPr>
        <w:t xml:space="preserve"> </w:t>
      </w:r>
      <w:r>
        <w:t>the</w:t>
      </w:r>
      <w:r>
        <w:rPr>
          <w:spacing w:val="-4"/>
        </w:rPr>
        <w:t xml:space="preserve"> </w:t>
      </w:r>
      <w:r>
        <w:t>School</w:t>
      </w:r>
      <w:r>
        <w:rPr>
          <w:spacing w:val="-1"/>
        </w:rPr>
        <w:t xml:space="preserve"> </w:t>
      </w:r>
      <w:r>
        <w:t>should</w:t>
      </w:r>
      <w:r>
        <w:rPr>
          <w:spacing w:val="-1"/>
        </w:rPr>
        <w:t xml:space="preserve"> </w:t>
      </w:r>
      <w:r>
        <w:t>be</w:t>
      </w:r>
      <w:r>
        <w:rPr>
          <w:spacing w:val="-1"/>
        </w:rPr>
        <w:t xml:space="preserve"> </w:t>
      </w:r>
      <w:r>
        <w:t>collected</w:t>
      </w:r>
      <w:r>
        <w:rPr>
          <w:spacing w:val="-3"/>
        </w:rPr>
        <w:t xml:space="preserve"> </w:t>
      </w:r>
      <w:r>
        <w:t>in advance or ‘at the point of sale’.</w:t>
      </w:r>
    </w:p>
    <w:p w:rsidR="007907CA" w:rsidRDefault="007907CA">
      <w:pPr>
        <w:pStyle w:val="BodyText"/>
      </w:pPr>
    </w:p>
    <w:p w:rsidR="007907CA" w:rsidRDefault="00911C2D">
      <w:pPr>
        <w:pStyle w:val="BodyText"/>
        <w:ind w:left="237" w:right="399"/>
      </w:pPr>
      <w:r>
        <w:t>The School will take all reasonable measures to vigorously collect debts as part of its management</w:t>
      </w:r>
      <w:r>
        <w:rPr>
          <w:spacing w:val="-3"/>
        </w:rPr>
        <w:t xml:space="preserve"> </w:t>
      </w:r>
      <w:r>
        <w:t>of</w:t>
      </w:r>
      <w:r>
        <w:rPr>
          <w:spacing w:val="-3"/>
        </w:rPr>
        <w:t xml:space="preserve"> </w:t>
      </w:r>
      <w:r>
        <w:t>public</w:t>
      </w:r>
      <w:r>
        <w:rPr>
          <w:spacing w:val="-5"/>
        </w:rPr>
        <w:t xml:space="preserve"> </w:t>
      </w:r>
      <w:r>
        <w:t>funds.</w:t>
      </w:r>
      <w:r>
        <w:rPr>
          <w:spacing w:val="-3"/>
        </w:rPr>
        <w:t xml:space="preserve"> </w:t>
      </w:r>
      <w:r>
        <w:t>The</w:t>
      </w:r>
      <w:r>
        <w:rPr>
          <w:spacing w:val="-3"/>
        </w:rPr>
        <w:t xml:space="preserve"> </w:t>
      </w:r>
      <w:r>
        <w:t>procedures</w:t>
      </w:r>
      <w:r>
        <w:rPr>
          <w:spacing w:val="-4"/>
        </w:rPr>
        <w:t xml:space="preserve"> </w:t>
      </w:r>
      <w:r>
        <w:t>to</w:t>
      </w:r>
      <w:r>
        <w:rPr>
          <w:spacing w:val="-4"/>
        </w:rPr>
        <w:t xml:space="preserve"> </w:t>
      </w:r>
      <w:r>
        <w:t>secure</w:t>
      </w:r>
      <w:r>
        <w:rPr>
          <w:spacing w:val="-3"/>
        </w:rPr>
        <w:t xml:space="preserve"> </w:t>
      </w:r>
      <w:r>
        <w:t>the</w:t>
      </w:r>
      <w:r>
        <w:rPr>
          <w:spacing w:val="-4"/>
        </w:rPr>
        <w:t xml:space="preserve"> </w:t>
      </w:r>
      <w:r>
        <w:t>collection</w:t>
      </w:r>
      <w:r>
        <w:rPr>
          <w:spacing w:val="-2"/>
        </w:rPr>
        <w:t xml:space="preserve"> </w:t>
      </w:r>
      <w:r>
        <w:t>of</w:t>
      </w:r>
      <w:r>
        <w:rPr>
          <w:spacing w:val="-3"/>
        </w:rPr>
        <w:t xml:space="preserve"> </w:t>
      </w:r>
      <w:r>
        <w:t>all</w:t>
      </w:r>
      <w:r>
        <w:rPr>
          <w:spacing w:val="-2"/>
        </w:rPr>
        <w:t xml:space="preserve"> </w:t>
      </w:r>
      <w:r>
        <w:t>debts</w:t>
      </w:r>
      <w:r>
        <w:rPr>
          <w:spacing w:val="-2"/>
        </w:rPr>
        <w:t xml:space="preserve"> </w:t>
      </w:r>
      <w:r>
        <w:t>are</w:t>
      </w:r>
      <w:r>
        <w:rPr>
          <w:spacing w:val="-1"/>
        </w:rPr>
        <w:t xml:space="preserve"> </w:t>
      </w:r>
      <w:r>
        <w:t>outlined below and should be followed by all school staff.</w:t>
      </w:r>
    </w:p>
    <w:p w:rsidR="007907CA" w:rsidRDefault="007907CA">
      <w:pPr>
        <w:pStyle w:val="BodyText"/>
        <w:spacing w:before="2"/>
      </w:pPr>
    </w:p>
    <w:p w:rsidR="007907CA" w:rsidRDefault="00911C2D">
      <w:pPr>
        <w:pStyle w:val="BodyText"/>
        <w:ind w:left="237"/>
      </w:pPr>
      <w:r>
        <w:t>A</w:t>
      </w:r>
      <w:r>
        <w:rPr>
          <w:spacing w:val="-1"/>
        </w:rPr>
        <w:t xml:space="preserve"> </w:t>
      </w:r>
      <w:r>
        <w:t>debt</w:t>
      </w:r>
      <w:r>
        <w:rPr>
          <w:spacing w:val="-3"/>
        </w:rPr>
        <w:t xml:space="preserve"> </w:t>
      </w:r>
      <w:r>
        <w:t>will</w:t>
      </w:r>
      <w:r>
        <w:rPr>
          <w:spacing w:val="-2"/>
        </w:rPr>
        <w:t xml:space="preserve"> </w:t>
      </w:r>
      <w:r>
        <w:t>be</w:t>
      </w:r>
      <w:r>
        <w:rPr>
          <w:spacing w:val="-4"/>
        </w:rPr>
        <w:t xml:space="preserve"> </w:t>
      </w:r>
      <w:r>
        <w:t>written</w:t>
      </w:r>
      <w:r>
        <w:rPr>
          <w:spacing w:val="-3"/>
        </w:rPr>
        <w:t xml:space="preserve"> </w:t>
      </w:r>
      <w:r>
        <w:t>off</w:t>
      </w:r>
      <w:r>
        <w:rPr>
          <w:spacing w:val="-4"/>
        </w:rPr>
        <w:t xml:space="preserve"> </w:t>
      </w:r>
      <w:r>
        <w:t>only</w:t>
      </w:r>
      <w:r>
        <w:rPr>
          <w:spacing w:val="-2"/>
        </w:rPr>
        <w:t xml:space="preserve"> </w:t>
      </w:r>
      <w:r>
        <w:t>after</w:t>
      </w:r>
      <w:r>
        <w:rPr>
          <w:spacing w:val="-1"/>
        </w:rPr>
        <w:t xml:space="preserve"> </w:t>
      </w:r>
      <w:r>
        <w:t>all</w:t>
      </w:r>
      <w:r>
        <w:rPr>
          <w:spacing w:val="-4"/>
        </w:rPr>
        <w:t xml:space="preserve"> </w:t>
      </w:r>
      <w:r>
        <w:t>reasonable</w:t>
      </w:r>
      <w:r>
        <w:rPr>
          <w:spacing w:val="-4"/>
        </w:rPr>
        <w:t xml:space="preserve"> </w:t>
      </w:r>
      <w:r>
        <w:t>measures</w:t>
      </w:r>
      <w:r>
        <w:rPr>
          <w:spacing w:val="-2"/>
        </w:rPr>
        <w:t xml:space="preserve"> </w:t>
      </w:r>
      <w:r>
        <w:t>(commensurate</w:t>
      </w:r>
      <w:r>
        <w:rPr>
          <w:spacing w:val="-1"/>
        </w:rPr>
        <w:t xml:space="preserve"> </w:t>
      </w:r>
      <w:r>
        <w:t>with</w:t>
      </w:r>
      <w:r>
        <w:rPr>
          <w:spacing w:val="-3"/>
        </w:rPr>
        <w:t xml:space="preserve"> </w:t>
      </w:r>
      <w:r>
        <w:t>the</w:t>
      </w:r>
      <w:r>
        <w:rPr>
          <w:spacing w:val="-4"/>
        </w:rPr>
        <w:t xml:space="preserve"> </w:t>
      </w:r>
      <w:r>
        <w:t>size</w:t>
      </w:r>
      <w:r>
        <w:rPr>
          <w:spacing w:val="-4"/>
        </w:rPr>
        <w:t xml:space="preserve"> </w:t>
      </w:r>
      <w:r>
        <w:t>and nature of the debt) have been taken to recover it.</w:t>
      </w:r>
    </w:p>
    <w:p w:rsidR="007907CA" w:rsidRDefault="007907CA">
      <w:pPr>
        <w:pStyle w:val="BodyText"/>
      </w:pPr>
    </w:p>
    <w:p w:rsidR="007907CA" w:rsidRDefault="007907CA">
      <w:pPr>
        <w:pStyle w:val="BodyText"/>
        <w:spacing w:before="35"/>
      </w:pPr>
    </w:p>
    <w:p w:rsidR="007907CA" w:rsidRDefault="00911C2D">
      <w:pPr>
        <w:pStyle w:val="Heading2"/>
        <w:numPr>
          <w:ilvl w:val="0"/>
          <w:numId w:val="4"/>
        </w:numPr>
        <w:tabs>
          <w:tab w:val="left" w:pos="468"/>
        </w:tabs>
        <w:ind w:left="468" w:hanging="241"/>
        <w:jc w:val="left"/>
      </w:pPr>
      <w:r>
        <w:rPr>
          <w:color w:val="FF0000"/>
        </w:rPr>
        <w:t>Legislation</w:t>
      </w:r>
      <w:r>
        <w:rPr>
          <w:color w:val="FF0000"/>
          <w:spacing w:val="-2"/>
        </w:rPr>
        <w:t xml:space="preserve"> </w:t>
      </w:r>
      <w:r>
        <w:rPr>
          <w:color w:val="FF0000"/>
        </w:rPr>
        <w:t>and</w:t>
      </w:r>
      <w:r>
        <w:rPr>
          <w:color w:val="FF0000"/>
          <w:spacing w:val="-3"/>
        </w:rPr>
        <w:t xml:space="preserve"> </w:t>
      </w:r>
      <w:r>
        <w:rPr>
          <w:color w:val="FF0000"/>
          <w:spacing w:val="-2"/>
        </w:rPr>
        <w:t>guidance</w:t>
      </w:r>
    </w:p>
    <w:p w:rsidR="007907CA" w:rsidRDefault="00911C2D">
      <w:pPr>
        <w:pStyle w:val="BodyText"/>
        <w:spacing w:before="161"/>
        <w:ind w:left="237" w:right="192"/>
      </w:pPr>
      <w:r>
        <w:t>The</w:t>
      </w:r>
      <w:r>
        <w:rPr>
          <w:spacing w:val="-2"/>
        </w:rPr>
        <w:t xml:space="preserve"> </w:t>
      </w:r>
      <w:r>
        <w:t>School’s</w:t>
      </w:r>
      <w:r>
        <w:rPr>
          <w:spacing w:val="-5"/>
        </w:rPr>
        <w:t xml:space="preserve"> </w:t>
      </w:r>
      <w:r>
        <w:t>Debt</w:t>
      </w:r>
      <w:r>
        <w:rPr>
          <w:spacing w:val="-4"/>
        </w:rPr>
        <w:t xml:space="preserve"> </w:t>
      </w:r>
      <w:r>
        <w:t>Recovery</w:t>
      </w:r>
      <w:r>
        <w:rPr>
          <w:spacing w:val="-3"/>
        </w:rPr>
        <w:t xml:space="preserve"> </w:t>
      </w:r>
      <w:r>
        <w:t>policy</w:t>
      </w:r>
      <w:r>
        <w:rPr>
          <w:spacing w:val="-3"/>
        </w:rPr>
        <w:t xml:space="preserve"> </w:t>
      </w:r>
      <w:r>
        <w:t>will</w:t>
      </w:r>
      <w:r>
        <w:rPr>
          <w:spacing w:val="-3"/>
        </w:rPr>
        <w:t xml:space="preserve"> </w:t>
      </w:r>
      <w:r>
        <w:t>observe</w:t>
      </w:r>
      <w:r>
        <w:rPr>
          <w:spacing w:val="-5"/>
        </w:rPr>
        <w:t xml:space="preserve"> </w:t>
      </w:r>
      <w:r>
        <w:t>the relevant</w:t>
      </w:r>
      <w:r>
        <w:rPr>
          <w:spacing w:val="-4"/>
        </w:rPr>
        <w:t xml:space="preserve"> </w:t>
      </w:r>
      <w:r>
        <w:t>financial</w:t>
      </w:r>
      <w:r>
        <w:rPr>
          <w:spacing w:val="-5"/>
        </w:rPr>
        <w:t xml:space="preserve"> </w:t>
      </w:r>
      <w:r>
        <w:t>regulations</w:t>
      </w:r>
      <w:r>
        <w:rPr>
          <w:spacing w:val="-5"/>
        </w:rPr>
        <w:t xml:space="preserve"> </w:t>
      </w:r>
      <w:r>
        <w:t>and</w:t>
      </w:r>
      <w:r>
        <w:rPr>
          <w:spacing w:val="-2"/>
        </w:rPr>
        <w:t xml:space="preserve"> </w:t>
      </w:r>
      <w:r>
        <w:t>guidance set out in the Scheme for Financing Schools and any other legal requirements.</w:t>
      </w:r>
    </w:p>
    <w:p w:rsidR="007907CA" w:rsidRDefault="007907CA">
      <w:pPr>
        <w:pStyle w:val="BodyText"/>
      </w:pPr>
    </w:p>
    <w:p w:rsidR="007907CA" w:rsidRDefault="007907CA">
      <w:pPr>
        <w:pStyle w:val="BodyText"/>
        <w:spacing w:before="33"/>
      </w:pPr>
    </w:p>
    <w:p w:rsidR="007907CA" w:rsidRDefault="00911C2D">
      <w:pPr>
        <w:pStyle w:val="Heading2"/>
        <w:numPr>
          <w:ilvl w:val="0"/>
          <w:numId w:val="4"/>
        </w:numPr>
        <w:tabs>
          <w:tab w:val="left" w:pos="406"/>
        </w:tabs>
        <w:ind w:left="406" w:hanging="241"/>
        <w:jc w:val="left"/>
      </w:pPr>
      <w:r>
        <w:rPr>
          <w:color w:val="FF0000"/>
          <w:spacing w:val="-2"/>
        </w:rPr>
        <w:t>Definitions</w:t>
      </w:r>
    </w:p>
    <w:p w:rsidR="007907CA" w:rsidRDefault="00911C2D">
      <w:pPr>
        <w:pStyle w:val="ListParagraph"/>
        <w:numPr>
          <w:ilvl w:val="0"/>
          <w:numId w:val="3"/>
        </w:numPr>
        <w:tabs>
          <w:tab w:val="left" w:pos="1605"/>
        </w:tabs>
        <w:spacing w:before="94"/>
        <w:ind w:left="1605" w:hanging="643"/>
        <w:rPr>
          <w:sz w:val="24"/>
        </w:rPr>
      </w:pPr>
      <w:r>
        <w:rPr>
          <w:b/>
          <w:sz w:val="24"/>
        </w:rPr>
        <w:t>Debt</w:t>
      </w:r>
      <w:r>
        <w:rPr>
          <w:sz w:val="24"/>
        </w:rPr>
        <w:t>:</w:t>
      </w:r>
      <w:r>
        <w:rPr>
          <w:spacing w:val="-2"/>
          <w:sz w:val="24"/>
        </w:rPr>
        <w:t xml:space="preserve"> </w:t>
      </w:r>
      <w:r>
        <w:rPr>
          <w:sz w:val="24"/>
        </w:rPr>
        <w:t>a</w:t>
      </w:r>
      <w:r>
        <w:rPr>
          <w:spacing w:val="-2"/>
          <w:sz w:val="24"/>
        </w:rPr>
        <w:t xml:space="preserve"> </w:t>
      </w:r>
      <w:r>
        <w:rPr>
          <w:sz w:val="24"/>
        </w:rPr>
        <w:t>sum</w:t>
      </w:r>
      <w:r>
        <w:rPr>
          <w:spacing w:val="-3"/>
          <w:sz w:val="24"/>
        </w:rPr>
        <w:t xml:space="preserve"> </w:t>
      </w:r>
      <w:r>
        <w:rPr>
          <w:sz w:val="24"/>
        </w:rPr>
        <w:t>of</w:t>
      </w:r>
      <w:r>
        <w:rPr>
          <w:spacing w:val="-1"/>
          <w:sz w:val="24"/>
        </w:rPr>
        <w:t xml:space="preserve"> </w:t>
      </w:r>
      <w:r>
        <w:rPr>
          <w:sz w:val="24"/>
        </w:rPr>
        <w:t>money</w:t>
      </w:r>
      <w:r>
        <w:rPr>
          <w:spacing w:val="-3"/>
          <w:sz w:val="24"/>
        </w:rPr>
        <w:t xml:space="preserve"> </w:t>
      </w:r>
      <w:r>
        <w:rPr>
          <w:sz w:val="24"/>
        </w:rPr>
        <w:t>that</w:t>
      </w:r>
      <w:r>
        <w:rPr>
          <w:spacing w:val="-1"/>
          <w:sz w:val="24"/>
        </w:rPr>
        <w:t xml:space="preserve"> </w:t>
      </w:r>
      <w:r>
        <w:rPr>
          <w:sz w:val="24"/>
        </w:rPr>
        <w:t>is</w:t>
      </w:r>
      <w:r>
        <w:rPr>
          <w:spacing w:val="-4"/>
          <w:sz w:val="24"/>
        </w:rPr>
        <w:t xml:space="preserve"> </w:t>
      </w:r>
      <w:r>
        <w:rPr>
          <w:sz w:val="24"/>
        </w:rPr>
        <w:t>owed</w:t>
      </w:r>
      <w:r>
        <w:rPr>
          <w:spacing w:val="-1"/>
          <w:sz w:val="24"/>
        </w:rPr>
        <w:t xml:space="preserve"> </w:t>
      </w:r>
      <w:r>
        <w:rPr>
          <w:sz w:val="24"/>
        </w:rPr>
        <w:t>or</w:t>
      </w:r>
      <w:r>
        <w:rPr>
          <w:spacing w:val="-1"/>
          <w:sz w:val="24"/>
        </w:rPr>
        <w:t xml:space="preserve"> </w:t>
      </w:r>
      <w:r>
        <w:rPr>
          <w:spacing w:val="-4"/>
          <w:sz w:val="24"/>
        </w:rPr>
        <w:t>due.</w:t>
      </w:r>
    </w:p>
    <w:p w:rsidR="007907CA" w:rsidRDefault="00911C2D">
      <w:pPr>
        <w:pStyle w:val="ListParagraph"/>
        <w:numPr>
          <w:ilvl w:val="0"/>
          <w:numId w:val="3"/>
        </w:numPr>
        <w:tabs>
          <w:tab w:val="left" w:pos="1605"/>
          <w:tab w:val="left" w:pos="3005"/>
        </w:tabs>
        <w:spacing w:before="64" w:line="304" w:lineRule="auto"/>
        <w:ind w:right="897" w:hanging="2043"/>
        <w:rPr>
          <w:sz w:val="24"/>
        </w:rPr>
      </w:pPr>
      <w:r>
        <w:rPr>
          <w:b/>
          <w:sz w:val="24"/>
        </w:rPr>
        <w:t>Credit</w:t>
      </w:r>
      <w:r>
        <w:rPr>
          <w:b/>
          <w:spacing w:val="-3"/>
          <w:sz w:val="24"/>
        </w:rPr>
        <w:t xml:space="preserve"> </w:t>
      </w:r>
      <w:r>
        <w:rPr>
          <w:b/>
          <w:sz w:val="24"/>
        </w:rPr>
        <w:t>period</w:t>
      </w:r>
      <w:r>
        <w:rPr>
          <w:sz w:val="24"/>
        </w:rPr>
        <w:t>:</w:t>
      </w:r>
      <w:r>
        <w:rPr>
          <w:spacing w:val="-4"/>
          <w:sz w:val="24"/>
        </w:rPr>
        <w:t xml:space="preserve"> </w:t>
      </w:r>
      <w:r>
        <w:rPr>
          <w:sz w:val="24"/>
        </w:rPr>
        <w:t>the</w:t>
      </w:r>
      <w:r>
        <w:rPr>
          <w:spacing w:val="-3"/>
          <w:sz w:val="24"/>
        </w:rPr>
        <w:t xml:space="preserve"> </w:t>
      </w:r>
      <w:r>
        <w:rPr>
          <w:sz w:val="24"/>
        </w:rPr>
        <w:t>duration of</w:t>
      </w:r>
      <w:r>
        <w:rPr>
          <w:spacing w:val="-3"/>
          <w:sz w:val="24"/>
        </w:rPr>
        <w:t xml:space="preserve"> </w:t>
      </w:r>
      <w:r>
        <w:rPr>
          <w:sz w:val="24"/>
        </w:rPr>
        <w:t>time</w:t>
      </w:r>
      <w:r>
        <w:rPr>
          <w:spacing w:val="-3"/>
          <w:sz w:val="24"/>
        </w:rPr>
        <w:t xml:space="preserve"> </w:t>
      </w:r>
      <w:r>
        <w:rPr>
          <w:sz w:val="24"/>
        </w:rPr>
        <w:t>given</w:t>
      </w:r>
      <w:r>
        <w:rPr>
          <w:spacing w:val="-3"/>
          <w:sz w:val="24"/>
        </w:rPr>
        <w:t xml:space="preserve"> </w:t>
      </w:r>
      <w:r>
        <w:rPr>
          <w:sz w:val="24"/>
        </w:rPr>
        <w:t>to</w:t>
      </w:r>
      <w:r>
        <w:rPr>
          <w:spacing w:val="-4"/>
          <w:sz w:val="24"/>
        </w:rPr>
        <w:t xml:space="preserve"> </w:t>
      </w:r>
      <w:r>
        <w:rPr>
          <w:sz w:val="24"/>
        </w:rPr>
        <w:t>the</w:t>
      </w:r>
      <w:r>
        <w:rPr>
          <w:spacing w:val="-3"/>
          <w:sz w:val="24"/>
        </w:rPr>
        <w:t xml:space="preserve"> </w:t>
      </w:r>
      <w:r>
        <w:rPr>
          <w:sz w:val="24"/>
        </w:rPr>
        <w:t>buyer</w:t>
      </w:r>
      <w:r>
        <w:rPr>
          <w:spacing w:val="-2"/>
          <w:sz w:val="24"/>
        </w:rPr>
        <w:t xml:space="preserve"> </w:t>
      </w:r>
      <w:r>
        <w:rPr>
          <w:sz w:val="24"/>
        </w:rPr>
        <w:t>by</w:t>
      </w:r>
      <w:r>
        <w:rPr>
          <w:spacing w:val="-5"/>
          <w:sz w:val="24"/>
        </w:rPr>
        <w:t xml:space="preserve"> </w:t>
      </w:r>
      <w:r>
        <w:rPr>
          <w:sz w:val="24"/>
        </w:rPr>
        <w:t>the</w:t>
      </w:r>
      <w:r>
        <w:rPr>
          <w:spacing w:val="-1"/>
          <w:sz w:val="24"/>
        </w:rPr>
        <w:t xml:space="preserve"> </w:t>
      </w:r>
      <w:r>
        <w:rPr>
          <w:sz w:val="24"/>
        </w:rPr>
        <w:t>School</w:t>
      </w:r>
      <w:r>
        <w:rPr>
          <w:spacing w:val="-4"/>
          <w:sz w:val="24"/>
        </w:rPr>
        <w:t xml:space="preserve"> </w:t>
      </w:r>
      <w:r>
        <w:rPr>
          <w:sz w:val="24"/>
        </w:rPr>
        <w:t>to pay outstanding debt.</w:t>
      </w:r>
    </w:p>
    <w:p w:rsidR="007907CA" w:rsidRDefault="007907CA">
      <w:pPr>
        <w:pStyle w:val="BodyText"/>
        <w:spacing w:before="75"/>
      </w:pPr>
    </w:p>
    <w:p w:rsidR="007907CA" w:rsidRDefault="00911C2D">
      <w:pPr>
        <w:pStyle w:val="Heading2"/>
        <w:numPr>
          <w:ilvl w:val="0"/>
          <w:numId w:val="4"/>
        </w:numPr>
        <w:tabs>
          <w:tab w:val="left" w:pos="468"/>
        </w:tabs>
        <w:ind w:left="468" w:hanging="241"/>
        <w:jc w:val="left"/>
      </w:pPr>
      <w:r>
        <w:rPr>
          <w:color w:val="FF0000"/>
        </w:rPr>
        <w:t>Roles</w:t>
      </w:r>
      <w:r>
        <w:rPr>
          <w:color w:val="FF0000"/>
          <w:spacing w:val="-3"/>
        </w:rPr>
        <w:t xml:space="preserve"> </w:t>
      </w:r>
      <w:r>
        <w:rPr>
          <w:color w:val="FF0000"/>
        </w:rPr>
        <w:t>and</w:t>
      </w:r>
      <w:r>
        <w:rPr>
          <w:color w:val="FF0000"/>
          <w:spacing w:val="-2"/>
        </w:rPr>
        <w:t xml:space="preserve"> responsi</w:t>
      </w:r>
      <w:r>
        <w:rPr>
          <w:color w:val="FF0000"/>
          <w:spacing w:val="-2"/>
        </w:rPr>
        <w:t>bilities</w:t>
      </w:r>
    </w:p>
    <w:p w:rsidR="007907CA" w:rsidRDefault="00911C2D">
      <w:pPr>
        <w:pStyle w:val="ListParagraph"/>
        <w:numPr>
          <w:ilvl w:val="1"/>
          <w:numId w:val="4"/>
        </w:numPr>
        <w:tabs>
          <w:tab w:val="left" w:pos="587"/>
        </w:tabs>
        <w:spacing w:before="285"/>
        <w:ind w:left="587" w:hanging="360"/>
        <w:jc w:val="left"/>
        <w:rPr>
          <w:b/>
          <w:color w:val="12253E"/>
          <w:sz w:val="24"/>
        </w:rPr>
      </w:pPr>
      <w:r>
        <w:rPr>
          <w:b/>
          <w:color w:val="12253E"/>
          <w:sz w:val="24"/>
        </w:rPr>
        <w:t>The</w:t>
      </w:r>
      <w:r>
        <w:rPr>
          <w:b/>
          <w:color w:val="12253E"/>
          <w:spacing w:val="-5"/>
          <w:sz w:val="24"/>
        </w:rPr>
        <w:t xml:space="preserve"> </w:t>
      </w:r>
      <w:r>
        <w:rPr>
          <w:b/>
          <w:color w:val="12253E"/>
          <w:sz w:val="24"/>
        </w:rPr>
        <w:t>Governing</w:t>
      </w:r>
      <w:r>
        <w:rPr>
          <w:b/>
          <w:color w:val="12253E"/>
          <w:spacing w:val="-5"/>
          <w:sz w:val="24"/>
        </w:rPr>
        <w:t xml:space="preserve"> </w:t>
      </w:r>
      <w:r>
        <w:rPr>
          <w:b/>
          <w:color w:val="12253E"/>
          <w:spacing w:val="-4"/>
          <w:sz w:val="24"/>
        </w:rPr>
        <w:t>Body</w:t>
      </w:r>
    </w:p>
    <w:p w:rsidR="007907CA" w:rsidRDefault="00911C2D">
      <w:pPr>
        <w:pStyle w:val="BodyText"/>
        <w:spacing w:before="245"/>
        <w:ind w:left="237"/>
      </w:pPr>
      <w:r>
        <w:t>The</w:t>
      </w:r>
      <w:r>
        <w:rPr>
          <w:spacing w:val="-2"/>
        </w:rPr>
        <w:t xml:space="preserve"> </w:t>
      </w:r>
      <w:r>
        <w:t>Governing</w:t>
      </w:r>
      <w:r>
        <w:rPr>
          <w:spacing w:val="-2"/>
        </w:rPr>
        <w:t xml:space="preserve"> </w:t>
      </w:r>
      <w:r>
        <w:t>Body</w:t>
      </w:r>
      <w:r>
        <w:rPr>
          <w:spacing w:val="-5"/>
        </w:rPr>
        <w:t xml:space="preserve"> </w:t>
      </w:r>
      <w:r>
        <w:t>has</w:t>
      </w:r>
      <w:r>
        <w:rPr>
          <w:spacing w:val="-4"/>
        </w:rPr>
        <w:t xml:space="preserve"> </w:t>
      </w:r>
      <w:r>
        <w:t>overall</w:t>
      </w:r>
      <w:r>
        <w:rPr>
          <w:spacing w:val="-2"/>
        </w:rPr>
        <w:t xml:space="preserve"> </w:t>
      </w:r>
      <w:r>
        <w:t>responsibility</w:t>
      </w:r>
      <w:r>
        <w:rPr>
          <w:spacing w:val="-2"/>
        </w:rPr>
        <w:t xml:space="preserve"> </w:t>
      </w:r>
      <w:r>
        <w:t>for</w:t>
      </w:r>
      <w:r>
        <w:rPr>
          <w:spacing w:val="-4"/>
        </w:rPr>
        <w:t xml:space="preserve"> </w:t>
      </w:r>
      <w:r>
        <w:t>approving</w:t>
      </w:r>
      <w:r>
        <w:rPr>
          <w:spacing w:val="-4"/>
        </w:rPr>
        <w:t xml:space="preserve"> </w:t>
      </w:r>
      <w:r>
        <w:t>the</w:t>
      </w:r>
      <w:r>
        <w:rPr>
          <w:spacing w:val="-4"/>
        </w:rPr>
        <w:t xml:space="preserve"> </w:t>
      </w:r>
      <w:r>
        <w:t>Debt</w:t>
      </w:r>
      <w:r>
        <w:rPr>
          <w:spacing w:val="-3"/>
        </w:rPr>
        <w:t xml:space="preserve"> </w:t>
      </w:r>
      <w:r>
        <w:t>Recovery</w:t>
      </w:r>
      <w:r>
        <w:rPr>
          <w:spacing w:val="-2"/>
        </w:rPr>
        <w:t xml:space="preserve"> </w:t>
      </w:r>
      <w:r>
        <w:t>policy,</w:t>
      </w:r>
      <w:r>
        <w:rPr>
          <w:spacing w:val="-2"/>
        </w:rPr>
        <w:t xml:space="preserve"> </w:t>
      </w:r>
      <w:r>
        <w:t>but</w:t>
      </w:r>
      <w:r>
        <w:rPr>
          <w:spacing w:val="-3"/>
        </w:rPr>
        <w:t xml:space="preserve"> </w:t>
      </w:r>
      <w:r>
        <w:t>can delegate this to a Committee, an individual Governor or the Headteacher.</w:t>
      </w:r>
    </w:p>
    <w:p w:rsidR="007907CA" w:rsidRDefault="00911C2D">
      <w:pPr>
        <w:pStyle w:val="BodyText"/>
        <w:spacing w:before="206" w:line="242" w:lineRule="auto"/>
        <w:ind w:left="237"/>
      </w:pPr>
      <w:r>
        <w:t>The</w:t>
      </w:r>
      <w:r>
        <w:rPr>
          <w:spacing w:val="-3"/>
        </w:rPr>
        <w:t xml:space="preserve"> </w:t>
      </w:r>
      <w:r>
        <w:t>Governing</w:t>
      </w:r>
      <w:r>
        <w:rPr>
          <w:spacing w:val="-4"/>
        </w:rPr>
        <w:t xml:space="preserve"> </w:t>
      </w:r>
      <w:r>
        <w:t>Board</w:t>
      </w:r>
      <w:r>
        <w:rPr>
          <w:spacing w:val="-3"/>
        </w:rPr>
        <w:t xml:space="preserve"> </w:t>
      </w:r>
      <w:r>
        <w:t>also</w:t>
      </w:r>
      <w:r>
        <w:rPr>
          <w:spacing w:val="-3"/>
        </w:rPr>
        <w:t xml:space="preserve"> </w:t>
      </w:r>
      <w:r>
        <w:t>has</w:t>
      </w:r>
      <w:r>
        <w:rPr>
          <w:spacing w:val="-5"/>
        </w:rPr>
        <w:t xml:space="preserve"> </w:t>
      </w:r>
      <w:r>
        <w:t>overall</w:t>
      </w:r>
      <w:r>
        <w:rPr>
          <w:spacing w:val="-5"/>
        </w:rPr>
        <w:t xml:space="preserve"> </w:t>
      </w:r>
      <w:r>
        <w:t>responsibility</w:t>
      </w:r>
      <w:r>
        <w:rPr>
          <w:spacing w:val="-4"/>
        </w:rPr>
        <w:t xml:space="preserve"> </w:t>
      </w:r>
      <w:r>
        <w:t>for</w:t>
      </w:r>
      <w:r>
        <w:rPr>
          <w:spacing w:val="-3"/>
        </w:rPr>
        <w:t xml:space="preserve"> </w:t>
      </w:r>
      <w:r>
        <w:t>monitoring</w:t>
      </w:r>
      <w:r>
        <w:rPr>
          <w:spacing w:val="-5"/>
        </w:rPr>
        <w:t xml:space="preserve"> </w:t>
      </w:r>
      <w:r>
        <w:t>the</w:t>
      </w:r>
      <w:r>
        <w:rPr>
          <w:spacing w:val="-3"/>
        </w:rPr>
        <w:t xml:space="preserve"> </w:t>
      </w:r>
      <w:r>
        <w:t>implementation</w:t>
      </w:r>
      <w:r>
        <w:rPr>
          <w:spacing w:val="-5"/>
        </w:rPr>
        <w:t xml:space="preserve"> </w:t>
      </w:r>
      <w:r>
        <w:t>of</w:t>
      </w:r>
      <w:r>
        <w:rPr>
          <w:spacing w:val="-3"/>
        </w:rPr>
        <w:t xml:space="preserve"> </w:t>
      </w:r>
      <w:r>
        <w:t xml:space="preserve">this </w:t>
      </w:r>
      <w:r>
        <w:rPr>
          <w:spacing w:val="-2"/>
        </w:rPr>
        <w:t>policy.</w:t>
      </w:r>
    </w:p>
    <w:p w:rsidR="007907CA" w:rsidRDefault="00911C2D">
      <w:pPr>
        <w:pStyle w:val="ListParagraph"/>
        <w:numPr>
          <w:ilvl w:val="2"/>
          <w:numId w:val="4"/>
        </w:numPr>
        <w:tabs>
          <w:tab w:val="left" w:pos="885"/>
          <w:tab w:val="left" w:pos="962"/>
        </w:tabs>
        <w:spacing w:before="251" w:line="266" w:lineRule="auto"/>
        <w:ind w:right="1082" w:hanging="360"/>
        <w:rPr>
          <w:sz w:val="24"/>
        </w:rPr>
      </w:pPr>
      <w:r>
        <w:rPr>
          <w:sz w:val="24"/>
        </w:rPr>
        <w:t>Responsibility</w:t>
      </w:r>
      <w:r>
        <w:rPr>
          <w:spacing w:val="-6"/>
          <w:sz w:val="24"/>
        </w:rPr>
        <w:t xml:space="preserve"> </w:t>
      </w:r>
      <w:r>
        <w:rPr>
          <w:sz w:val="24"/>
        </w:rPr>
        <w:t>for</w:t>
      </w:r>
      <w:r>
        <w:rPr>
          <w:spacing w:val="-4"/>
          <w:sz w:val="24"/>
        </w:rPr>
        <w:t xml:space="preserve"> </w:t>
      </w:r>
      <w:r>
        <w:rPr>
          <w:sz w:val="24"/>
        </w:rPr>
        <w:t>approving</w:t>
      </w:r>
      <w:r>
        <w:rPr>
          <w:spacing w:val="-3"/>
          <w:sz w:val="24"/>
        </w:rPr>
        <w:t xml:space="preserve"> </w:t>
      </w:r>
      <w:r>
        <w:rPr>
          <w:sz w:val="24"/>
        </w:rPr>
        <w:t>the</w:t>
      </w:r>
      <w:r>
        <w:rPr>
          <w:spacing w:val="-4"/>
          <w:sz w:val="24"/>
        </w:rPr>
        <w:t xml:space="preserve"> </w:t>
      </w:r>
      <w:r>
        <w:rPr>
          <w:sz w:val="24"/>
        </w:rPr>
        <w:t>Debt</w:t>
      </w:r>
      <w:r>
        <w:rPr>
          <w:spacing w:val="-2"/>
          <w:sz w:val="24"/>
        </w:rPr>
        <w:t xml:space="preserve"> </w:t>
      </w:r>
      <w:r>
        <w:rPr>
          <w:sz w:val="24"/>
        </w:rPr>
        <w:t>Recovery</w:t>
      </w:r>
      <w:r>
        <w:rPr>
          <w:spacing w:val="-3"/>
          <w:sz w:val="24"/>
        </w:rPr>
        <w:t xml:space="preserve"> </w:t>
      </w:r>
      <w:r>
        <w:rPr>
          <w:sz w:val="24"/>
        </w:rPr>
        <w:t>policy</w:t>
      </w:r>
      <w:r>
        <w:rPr>
          <w:spacing w:val="-3"/>
          <w:sz w:val="24"/>
        </w:rPr>
        <w:t xml:space="preserve"> </w:t>
      </w:r>
      <w:r>
        <w:rPr>
          <w:sz w:val="24"/>
        </w:rPr>
        <w:t>has</w:t>
      </w:r>
      <w:r>
        <w:rPr>
          <w:spacing w:val="-3"/>
          <w:sz w:val="24"/>
        </w:rPr>
        <w:t xml:space="preserve"> </w:t>
      </w:r>
      <w:r>
        <w:rPr>
          <w:sz w:val="24"/>
        </w:rPr>
        <w:t>been</w:t>
      </w:r>
      <w:r>
        <w:rPr>
          <w:spacing w:val="-4"/>
          <w:sz w:val="24"/>
        </w:rPr>
        <w:t xml:space="preserve"> </w:t>
      </w:r>
      <w:r>
        <w:rPr>
          <w:sz w:val="24"/>
        </w:rPr>
        <w:t>delegated</w:t>
      </w:r>
      <w:r>
        <w:rPr>
          <w:spacing w:val="-4"/>
          <w:sz w:val="24"/>
        </w:rPr>
        <w:t xml:space="preserve"> </w:t>
      </w:r>
      <w:r>
        <w:rPr>
          <w:sz w:val="24"/>
        </w:rPr>
        <w:t>to</w:t>
      </w:r>
      <w:r>
        <w:rPr>
          <w:spacing w:val="-5"/>
          <w:sz w:val="24"/>
        </w:rPr>
        <w:t xml:space="preserve"> </w:t>
      </w:r>
      <w:r>
        <w:rPr>
          <w:sz w:val="24"/>
        </w:rPr>
        <w:t>the Resources Committee.</w:t>
      </w:r>
    </w:p>
    <w:p w:rsidR="007907CA" w:rsidRDefault="00911C2D">
      <w:pPr>
        <w:pStyle w:val="ListParagraph"/>
        <w:numPr>
          <w:ilvl w:val="2"/>
          <w:numId w:val="4"/>
        </w:numPr>
        <w:tabs>
          <w:tab w:val="left" w:pos="885"/>
          <w:tab w:val="left" w:pos="962"/>
        </w:tabs>
        <w:spacing w:before="62" w:line="266" w:lineRule="auto"/>
        <w:ind w:right="852" w:hanging="360"/>
        <w:rPr>
          <w:sz w:val="24"/>
        </w:rPr>
      </w:pPr>
      <w:r>
        <w:rPr>
          <w:sz w:val="24"/>
        </w:rPr>
        <w:t>Monitoring</w:t>
      </w:r>
      <w:r>
        <w:rPr>
          <w:spacing w:val="-3"/>
          <w:sz w:val="24"/>
        </w:rPr>
        <w:t xml:space="preserve"> </w:t>
      </w:r>
      <w:r>
        <w:rPr>
          <w:sz w:val="24"/>
        </w:rPr>
        <w:t>the</w:t>
      </w:r>
      <w:r>
        <w:rPr>
          <w:spacing w:val="-5"/>
          <w:sz w:val="24"/>
        </w:rPr>
        <w:t xml:space="preserve"> </w:t>
      </w:r>
      <w:r>
        <w:rPr>
          <w:sz w:val="24"/>
        </w:rPr>
        <w:t>implementation</w:t>
      </w:r>
      <w:r>
        <w:rPr>
          <w:spacing w:val="-4"/>
          <w:sz w:val="24"/>
        </w:rPr>
        <w:t xml:space="preserve"> </w:t>
      </w:r>
      <w:r>
        <w:rPr>
          <w:sz w:val="24"/>
        </w:rPr>
        <w:t>of</w:t>
      </w:r>
      <w:r>
        <w:rPr>
          <w:spacing w:val="-4"/>
          <w:sz w:val="24"/>
        </w:rPr>
        <w:t xml:space="preserve"> </w:t>
      </w:r>
      <w:r>
        <w:rPr>
          <w:sz w:val="24"/>
        </w:rPr>
        <w:t>this</w:t>
      </w:r>
      <w:r>
        <w:rPr>
          <w:spacing w:val="-5"/>
          <w:sz w:val="24"/>
        </w:rPr>
        <w:t xml:space="preserve"> </w:t>
      </w:r>
      <w:r>
        <w:rPr>
          <w:sz w:val="24"/>
        </w:rPr>
        <w:t>policy</w:t>
      </w:r>
      <w:r>
        <w:rPr>
          <w:spacing w:val="-3"/>
          <w:sz w:val="24"/>
        </w:rPr>
        <w:t xml:space="preserve"> </w:t>
      </w:r>
      <w:r>
        <w:rPr>
          <w:sz w:val="24"/>
        </w:rPr>
        <w:t>has</w:t>
      </w:r>
      <w:r>
        <w:rPr>
          <w:spacing w:val="-6"/>
          <w:sz w:val="24"/>
        </w:rPr>
        <w:t xml:space="preserve"> </w:t>
      </w:r>
      <w:r>
        <w:rPr>
          <w:sz w:val="24"/>
        </w:rPr>
        <w:t>been</w:t>
      </w:r>
      <w:r>
        <w:rPr>
          <w:spacing w:val="-4"/>
          <w:sz w:val="24"/>
        </w:rPr>
        <w:t xml:space="preserve"> </w:t>
      </w:r>
      <w:r>
        <w:rPr>
          <w:sz w:val="24"/>
        </w:rPr>
        <w:t>delegated</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 xml:space="preserve">Resources </w:t>
      </w:r>
      <w:r>
        <w:rPr>
          <w:spacing w:val="-2"/>
          <w:sz w:val="24"/>
        </w:rPr>
        <w:t>Committee.</w:t>
      </w:r>
    </w:p>
    <w:p w:rsidR="007907CA" w:rsidRDefault="007907CA">
      <w:pPr>
        <w:pStyle w:val="ListParagraph"/>
        <w:spacing w:line="266" w:lineRule="auto"/>
        <w:rPr>
          <w:sz w:val="24"/>
        </w:rPr>
        <w:sectPr w:rsidR="007907CA">
          <w:pgSz w:w="11910" w:h="16840"/>
          <w:pgMar w:top="1400" w:right="850" w:bottom="820" w:left="1275" w:header="0" w:footer="621" w:gutter="0"/>
          <w:cols w:space="720"/>
        </w:sectPr>
      </w:pPr>
    </w:p>
    <w:p w:rsidR="007907CA" w:rsidRDefault="00911C2D">
      <w:pPr>
        <w:pStyle w:val="ListParagraph"/>
        <w:numPr>
          <w:ilvl w:val="2"/>
          <w:numId w:val="4"/>
        </w:numPr>
        <w:tabs>
          <w:tab w:val="left" w:pos="885"/>
          <w:tab w:val="left" w:pos="962"/>
        </w:tabs>
        <w:spacing w:before="64" w:line="266" w:lineRule="auto"/>
        <w:ind w:right="805" w:hanging="360"/>
        <w:rPr>
          <w:sz w:val="24"/>
        </w:rPr>
      </w:pPr>
      <w:r>
        <w:rPr>
          <w:sz w:val="24"/>
        </w:rPr>
        <w:lastRenderedPageBreak/>
        <w:t>The</w:t>
      </w:r>
      <w:r>
        <w:rPr>
          <w:spacing w:val="-2"/>
          <w:sz w:val="24"/>
        </w:rPr>
        <w:t xml:space="preserve"> </w:t>
      </w:r>
      <w:r>
        <w:rPr>
          <w:sz w:val="24"/>
        </w:rPr>
        <w:t>Resources</w:t>
      </w:r>
      <w:r>
        <w:rPr>
          <w:spacing w:val="-3"/>
          <w:sz w:val="24"/>
        </w:rPr>
        <w:t xml:space="preserve"> </w:t>
      </w:r>
      <w:r>
        <w:rPr>
          <w:sz w:val="24"/>
        </w:rPr>
        <w:t>Committee</w:t>
      </w:r>
      <w:r>
        <w:rPr>
          <w:spacing w:val="-2"/>
          <w:sz w:val="24"/>
        </w:rPr>
        <w:t xml:space="preserve"> </w:t>
      </w:r>
      <w:r>
        <w:rPr>
          <w:sz w:val="24"/>
        </w:rPr>
        <w:t>will</w:t>
      </w:r>
      <w:r>
        <w:rPr>
          <w:spacing w:val="-3"/>
          <w:sz w:val="24"/>
        </w:rPr>
        <w:t xml:space="preserve"> </w:t>
      </w:r>
      <w:r>
        <w:rPr>
          <w:sz w:val="24"/>
        </w:rPr>
        <w:t>approve</w:t>
      </w:r>
      <w:r>
        <w:rPr>
          <w:spacing w:val="-5"/>
          <w:sz w:val="24"/>
        </w:rPr>
        <w:t xml:space="preserve"> </w:t>
      </w:r>
      <w:r>
        <w:rPr>
          <w:sz w:val="24"/>
        </w:rPr>
        <w:t>the</w:t>
      </w:r>
      <w:r>
        <w:rPr>
          <w:spacing w:val="-2"/>
          <w:sz w:val="24"/>
        </w:rPr>
        <w:t xml:space="preserve"> </w:t>
      </w:r>
      <w:r>
        <w:rPr>
          <w:sz w:val="24"/>
        </w:rPr>
        <w:t>write-off</w:t>
      </w:r>
      <w:r>
        <w:rPr>
          <w:spacing w:val="-4"/>
          <w:sz w:val="24"/>
        </w:rPr>
        <w:t xml:space="preserve"> </w:t>
      </w:r>
      <w:r>
        <w:rPr>
          <w:sz w:val="24"/>
        </w:rPr>
        <w:t>of</w:t>
      </w:r>
      <w:r>
        <w:rPr>
          <w:spacing w:val="-4"/>
          <w:sz w:val="24"/>
        </w:rPr>
        <w:t xml:space="preserve"> </w:t>
      </w:r>
      <w:r>
        <w:rPr>
          <w:sz w:val="24"/>
        </w:rPr>
        <w:t>all</w:t>
      </w:r>
      <w:r>
        <w:rPr>
          <w:spacing w:val="-5"/>
          <w:sz w:val="24"/>
        </w:rPr>
        <w:t xml:space="preserve"> </w:t>
      </w:r>
      <w:r>
        <w:rPr>
          <w:sz w:val="24"/>
        </w:rPr>
        <w:t>debts,</w:t>
      </w:r>
      <w:r>
        <w:rPr>
          <w:spacing w:val="-3"/>
          <w:sz w:val="24"/>
        </w:rPr>
        <w:t xml:space="preserve"> </w:t>
      </w:r>
      <w:r>
        <w:rPr>
          <w:sz w:val="24"/>
        </w:rPr>
        <w:t>stocks,</w:t>
      </w:r>
      <w:r>
        <w:rPr>
          <w:spacing w:val="-3"/>
          <w:sz w:val="24"/>
        </w:rPr>
        <w:t xml:space="preserve"> </w:t>
      </w:r>
      <w:r>
        <w:rPr>
          <w:sz w:val="24"/>
        </w:rPr>
        <w:t>stores</w:t>
      </w:r>
      <w:r>
        <w:rPr>
          <w:spacing w:val="-3"/>
          <w:sz w:val="24"/>
        </w:rPr>
        <w:t xml:space="preserve"> </w:t>
      </w:r>
      <w:r>
        <w:rPr>
          <w:sz w:val="24"/>
        </w:rPr>
        <w:t>and surplus assets;</w:t>
      </w:r>
    </w:p>
    <w:p w:rsidR="007907CA" w:rsidRDefault="00911C2D">
      <w:pPr>
        <w:pStyle w:val="ListParagraph"/>
        <w:numPr>
          <w:ilvl w:val="2"/>
          <w:numId w:val="4"/>
        </w:numPr>
        <w:tabs>
          <w:tab w:val="left" w:pos="884"/>
        </w:tabs>
        <w:spacing w:before="62"/>
        <w:ind w:left="884" w:hanging="273"/>
        <w:rPr>
          <w:sz w:val="24"/>
        </w:rPr>
      </w:pPr>
      <w:r>
        <w:rPr>
          <w:sz w:val="24"/>
        </w:rPr>
        <w:t>All</w:t>
      </w:r>
      <w:r>
        <w:rPr>
          <w:spacing w:val="-2"/>
          <w:sz w:val="24"/>
        </w:rPr>
        <w:t xml:space="preserve"> </w:t>
      </w:r>
      <w:r>
        <w:rPr>
          <w:sz w:val="24"/>
        </w:rPr>
        <w:t>such</w:t>
      </w:r>
      <w:r>
        <w:rPr>
          <w:spacing w:val="-4"/>
          <w:sz w:val="24"/>
        </w:rPr>
        <w:t xml:space="preserve"> </w:t>
      </w:r>
      <w:r>
        <w:rPr>
          <w:sz w:val="24"/>
        </w:rPr>
        <w:t>write-offs</w:t>
      </w:r>
      <w:r>
        <w:rPr>
          <w:spacing w:val="-1"/>
          <w:sz w:val="24"/>
        </w:rPr>
        <w:t xml:space="preserve"> </w:t>
      </w:r>
      <w:r>
        <w:rPr>
          <w:sz w:val="24"/>
        </w:rPr>
        <w:t>will</w:t>
      </w:r>
      <w:r>
        <w:rPr>
          <w:spacing w:val="-3"/>
          <w:sz w:val="24"/>
        </w:rPr>
        <w:t xml:space="preserve"> </w:t>
      </w:r>
      <w:r>
        <w:rPr>
          <w:sz w:val="24"/>
        </w:rPr>
        <w:t>be</w:t>
      </w:r>
      <w:r>
        <w:rPr>
          <w:spacing w:val="-4"/>
          <w:sz w:val="24"/>
        </w:rPr>
        <w:t xml:space="preserve"> </w:t>
      </w:r>
      <w:r>
        <w:rPr>
          <w:sz w:val="24"/>
        </w:rPr>
        <w:t>recorded</w:t>
      </w:r>
      <w:r>
        <w:rPr>
          <w:spacing w:val="-1"/>
          <w:sz w:val="24"/>
        </w:rPr>
        <w:t xml:space="preserve"> </w:t>
      </w:r>
      <w:r>
        <w:rPr>
          <w:sz w:val="24"/>
        </w:rPr>
        <w:t>in</w:t>
      </w:r>
      <w:r>
        <w:rPr>
          <w:spacing w:val="-3"/>
          <w:sz w:val="24"/>
        </w:rPr>
        <w:t xml:space="preserve"> </w:t>
      </w:r>
      <w:r>
        <w:rPr>
          <w:sz w:val="24"/>
        </w:rPr>
        <w:t>the</w:t>
      </w:r>
      <w:r>
        <w:rPr>
          <w:spacing w:val="-2"/>
          <w:sz w:val="24"/>
        </w:rPr>
        <w:t xml:space="preserve"> </w:t>
      </w:r>
      <w:r>
        <w:rPr>
          <w:sz w:val="24"/>
        </w:rPr>
        <w:t>minutes</w:t>
      </w:r>
      <w:r>
        <w:rPr>
          <w:spacing w:val="-4"/>
          <w:sz w:val="24"/>
        </w:rPr>
        <w:t xml:space="preserve"> </w:t>
      </w:r>
      <w:r>
        <w:rPr>
          <w:sz w:val="24"/>
        </w:rPr>
        <w:t>of</w:t>
      </w:r>
      <w:r>
        <w:rPr>
          <w:spacing w:val="-4"/>
          <w:sz w:val="24"/>
        </w:rPr>
        <w:t xml:space="preserve"> </w:t>
      </w:r>
      <w:r>
        <w:rPr>
          <w:sz w:val="24"/>
        </w:rPr>
        <w:t>the</w:t>
      </w:r>
      <w:r>
        <w:rPr>
          <w:spacing w:val="-1"/>
          <w:sz w:val="24"/>
        </w:rPr>
        <w:t xml:space="preserve"> </w:t>
      </w:r>
      <w:r>
        <w:rPr>
          <w:sz w:val="24"/>
        </w:rPr>
        <w:t>Resources</w:t>
      </w:r>
      <w:r>
        <w:rPr>
          <w:spacing w:val="-3"/>
          <w:sz w:val="24"/>
        </w:rPr>
        <w:t xml:space="preserve"> </w:t>
      </w:r>
      <w:r>
        <w:rPr>
          <w:sz w:val="24"/>
        </w:rPr>
        <w:t>Committee</w:t>
      </w:r>
      <w:r>
        <w:rPr>
          <w:spacing w:val="-4"/>
          <w:sz w:val="24"/>
        </w:rPr>
        <w:t xml:space="preserve"> </w:t>
      </w:r>
      <w:r>
        <w:rPr>
          <w:spacing w:val="-2"/>
          <w:sz w:val="24"/>
        </w:rPr>
        <w:t>meeting;</w:t>
      </w:r>
    </w:p>
    <w:p w:rsidR="007907CA" w:rsidRDefault="00911C2D">
      <w:pPr>
        <w:pStyle w:val="ListParagraph"/>
        <w:numPr>
          <w:ilvl w:val="2"/>
          <w:numId w:val="4"/>
        </w:numPr>
        <w:tabs>
          <w:tab w:val="left" w:pos="885"/>
          <w:tab w:val="left" w:pos="962"/>
        </w:tabs>
        <w:spacing w:before="93" w:line="266" w:lineRule="auto"/>
        <w:ind w:right="239" w:hanging="360"/>
        <w:rPr>
          <w:sz w:val="24"/>
        </w:rPr>
      </w:pPr>
      <w:r>
        <w:rPr>
          <w:sz w:val="24"/>
        </w:rPr>
        <w:t>A</w:t>
      </w:r>
      <w:r>
        <w:rPr>
          <w:spacing w:val="-1"/>
          <w:sz w:val="24"/>
        </w:rPr>
        <w:t xml:space="preserve"> </w:t>
      </w:r>
      <w:r>
        <w:rPr>
          <w:sz w:val="24"/>
        </w:rPr>
        <w:t>formal</w:t>
      </w:r>
      <w:r>
        <w:rPr>
          <w:spacing w:val="-1"/>
          <w:sz w:val="24"/>
        </w:rPr>
        <w:t xml:space="preserve"> </w:t>
      </w:r>
      <w:r>
        <w:rPr>
          <w:sz w:val="24"/>
        </w:rPr>
        <w:t>record</w:t>
      </w:r>
      <w:r>
        <w:rPr>
          <w:spacing w:val="-3"/>
          <w:sz w:val="24"/>
        </w:rPr>
        <w:t xml:space="preserve"> </w:t>
      </w:r>
      <w:r>
        <w:rPr>
          <w:sz w:val="24"/>
        </w:rPr>
        <w:t>of</w:t>
      </w:r>
      <w:r>
        <w:rPr>
          <w:spacing w:val="-3"/>
          <w:sz w:val="24"/>
        </w:rPr>
        <w:t xml:space="preserve"> </w:t>
      </w:r>
      <w:r>
        <w:rPr>
          <w:sz w:val="24"/>
        </w:rPr>
        <w:t>any</w:t>
      </w:r>
      <w:r>
        <w:rPr>
          <w:spacing w:val="-5"/>
          <w:sz w:val="24"/>
        </w:rPr>
        <w:t xml:space="preserve"> </w:t>
      </w:r>
      <w:r>
        <w:rPr>
          <w:sz w:val="24"/>
        </w:rPr>
        <w:t>debts</w:t>
      </w:r>
      <w:r>
        <w:rPr>
          <w:spacing w:val="-2"/>
          <w:sz w:val="24"/>
        </w:rPr>
        <w:t xml:space="preserve"> </w:t>
      </w:r>
      <w:r>
        <w:rPr>
          <w:sz w:val="24"/>
        </w:rPr>
        <w:t>written</w:t>
      </w:r>
      <w:r>
        <w:rPr>
          <w:spacing w:val="-3"/>
          <w:sz w:val="24"/>
        </w:rPr>
        <w:t xml:space="preserve"> </w:t>
      </w:r>
      <w:r>
        <w:rPr>
          <w:sz w:val="24"/>
        </w:rPr>
        <w:t>off</w:t>
      </w:r>
      <w:r>
        <w:rPr>
          <w:spacing w:val="-3"/>
          <w:sz w:val="24"/>
        </w:rPr>
        <w:t xml:space="preserve"> </w:t>
      </w:r>
      <w:r>
        <w:rPr>
          <w:sz w:val="24"/>
        </w:rPr>
        <w:t>will</w:t>
      </w:r>
      <w:r>
        <w:rPr>
          <w:spacing w:val="-2"/>
          <w:sz w:val="24"/>
        </w:rPr>
        <w:t xml:space="preserve"> </w:t>
      </w:r>
      <w:r>
        <w:rPr>
          <w:sz w:val="24"/>
        </w:rPr>
        <w:t>be</w:t>
      </w:r>
      <w:r>
        <w:rPr>
          <w:spacing w:val="-1"/>
          <w:sz w:val="24"/>
        </w:rPr>
        <w:t xml:space="preserve"> </w:t>
      </w:r>
      <w:r>
        <w:rPr>
          <w:sz w:val="24"/>
        </w:rPr>
        <w:t>maintained</w:t>
      </w:r>
      <w:r>
        <w:rPr>
          <w:spacing w:val="-3"/>
          <w:sz w:val="24"/>
        </w:rPr>
        <w:t xml:space="preserve"> </w:t>
      </w:r>
      <w:r>
        <w:rPr>
          <w:sz w:val="24"/>
        </w:rPr>
        <w:t>and</w:t>
      </w:r>
      <w:r>
        <w:rPr>
          <w:spacing w:val="-3"/>
          <w:sz w:val="24"/>
        </w:rPr>
        <w:t xml:space="preserve"> </w:t>
      </w:r>
      <w:r>
        <w:rPr>
          <w:sz w:val="24"/>
        </w:rPr>
        <w:t>this</w:t>
      </w:r>
      <w:r>
        <w:rPr>
          <w:spacing w:val="-2"/>
          <w:sz w:val="24"/>
        </w:rPr>
        <w:t xml:space="preserve"> </w:t>
      </w:r>
      <w:r>
        <w:rPr>
          <w:sz w:val="24"/>
        </w:rPr>
        <w:t>will</w:t>
      </w:r>
      <w:r>
        <w:rPr>
          <w:spacing w:val="-4"/>
          <w:sz w:val="24"/>
        </w:rPr>
        <w:t xml:space="preserve"> </w:t>
      </w:r>
      <w:r>
        <w:rPr>
          <w:sz w:val="24"/>
        </w:rPr>
        <w:t>be</w:t>
      </w:r>
      <w:r>
        <w:rPr>
          <w:spacing w:val="-4"/>
          <w:sz w:val="24"/>
        </w:rPr>
        <w:t xml:space="preserve"> </w:t>
      </w:r>
      <w:r>
        <w:rPr>
          <w:sz w:val="24"/>
        </w:rPr>
        <w:t>retained</w:t>
      </w:r>
      <w:r>
        <w:rPr>
          <w:spacing w:val="-1"/>
          <w:sz w:val="24"/>
        </w:rPr>
        <w:t xml:space="preserve"> </w:t>
      </w:r>
      <w:r>
        <w:rPr>
          <w:sz w:val="24"/>
        </w:rPr>
        <w:t>for</w:t>
      </w:r>
      <w:r>
        <w:rPr>
          <w:spacing w:val="-3"/>
          <w:sz w:val="24"/>
        </w:rPr>
        <w:t xml:space="preserve"> </w:t>
      </w:r>
      <w:r>
        <w:rPr>
          <w:sz w:val="24"/>
        </w:rPr>
        <w:t>7 years (the form of this record is specified below).</w:t>
      </w:r>
    </w:p>
    <w:p w:rsidR="007907CA" w:rsidRDefault="00911C2D">
      <w:pPr>
        <w:pStyle w:val="ListParagraph"/>
        <w:numPr>
          <w:ilvl w:val="2"/>
          <w:numId w:val="4"/>
        </w:numPr>
        <w:tabs>
          <w:tab w:val="left" w:pos="885"/>
          <w:tab w:val="left" w:pos="962"/>
        </w:tabs>
        <w:spacing w:before="60" w:line="266" w:lineRule="auto"/>
        <w:ind w:right="950" w:hanging="360"/>
        <w:rPr>
          <w:sz w:val="24"/>
        </w:rPr>
      </w:pPr>
      <w:r>
        <w:rPr>
          <w:sz w:val="24"/>
        </w:rPr>
        <w:t>The</w:t>
      </w:r>
      <w:r>
        <w:rPr>
          <w:spacing w:val="-2"/>
          <w:sz w:val="24"/>
        </w:rPr>
        <w:t xml:space="preserve"> </w:t>
      </w:r>
      <w:r>
        <w:rPr>
          <w:sz w:val="24"/>
        </w:rPr>
        <w:t>School</w:t>
      </w:r>
      <w:r>
        <w:rPr>
          <w:spacing w:val="-5"/>
          <w:sz w:val="24"/>
        </w:rPr>
        <w:t xml:space="preserve"> </w:t>
      </w:r>
      <w:r>
        <w:rPr>
          <w:sz w:val="24"/>
        </w:rPr>
        <w:t>will</w:t>
      </w:r>
      <w:r>
        <w:rPr>
          <w:spacing w:val="-3"/>
          <w:sz w:val="24"/>
        </w:rPr>
        <w:t xml:space="preserve"> </w:t>
      </w:r>
      <w:r>
        <w:rPr>
          <w:sz w:val="24"/>
        </w:rPr>
        <w:t>seek</w:t>
      </w:r>
      <w:r>
        <w:rPr>
          <w:spacing w:val="-4"/>
          <w:sz w:val="24"/>
        </w:rPr>
        <w:t xml:space="preserve"> </w:t>
      </w:r>
      <w:r>
        <w:rPr>
          <w:sz w:val="24"/>
        </w:rPr>
        <w:t>the</w:t>
      </w:r>
      <w:r>
        <w:rPr>
          <w:spacing w:val="-4"/>
          <w:sz w:val="24"/>
        </w:rPr>
        <w:t xml:space="preserve"> </w:t>
      </w:r>
      <w:r>
        <w:rPr>
          <w:sz w:val="24"/>
        </w:rPr>
        <w:t>advice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Council’s</w:t>
      </w:r>
      <w:r>
        <w:rPr>
          <w:spacing w:val="-3"/>
          <w:sz w:val="24"/>
        </w:rPr>
        <w:t xml:space="preserve"> </w:t>
      </w:r>
      <w:r>
        <w:rPr>
          <w:sz w:val="24"/>
        </w:rPr>
        <w:t>Legal</w:t>
      </w:r>
      <w:r>
        <w:rPr>
          <w:spacing w:val="-2"/>
          <w:sz w:val="24"/>
        </w:rPr>
        <w:t xml:space="preserve"> </w:t>
      </w:r>
      <w:r>
        <w:rPr>
          <w:sz w:val="24"/>
        </w:rPr>
        <w:t>Services</w:t>
      </w:r>
      <w:r>
        <w:rPr>
          <w:spacing w:val="-3"/>
          <w:sz w:val="24"/>
        </w:rPr>
        <w:t xml:space="preserve"> </w:t>
      </w:r>
      <w:r>
        <w:rPr>
          <w:sz w:val="24"/>
        </w:rPr>
        <w:t>Section</w:t>
      </w:r>
      <w:r>
        <w:rPr>
          <w:spacing w:val="-2"/>
          <w:sz w:val="24"/>
        </w:rPr>
        <w:t xml:space="preserve"> </w:t>
      </w:r>
      <w:r>
        <w:rPr>
          <w:sz w:val="24"/>
        </w:rPr>
        <w:t>should</w:t>
      </w:r>
      <w:r>
        <w:rPr>
          <w:spacing w:val="-4"/>
          <w:sz w:val="24"/>
        </w:rPr>
        <w:t xml:space="preserve"> </w:t>
      </w:r>
      <w:r>
        <w:rPr>
          <w:sz w:val="24"/>
        </w:rPr>
        <w:t>they consider taking legal or other action to recover the debt.</w:t>
      </w:r>
    </w:p>
    <w:p w:rsidR="007907CA" w:rsidRDefault="00911C2D">
      <w:pPr>
        <w:pStyle w:val="Heading2"/>
        <w:numPr>
          <w:ilvl w:val="1"/>
          <w:numId w:val="4"/>
        </w:numPr>
        <w:tabs>
          <w:tab w:val="left" w:pos="589"/>
        </w:tabs>
        <w:spacing w:before="252"/>
        <w:ind w:left="589" w:hanging="362"/>
        <w:jc w:val="left"/>
        <w:rPr>
          <w:color w:val="12253E"/>
        </w:rPr>
      </w:pPr>
      <w:r>
        <w:rPr>
          <w:color w:val="12253E"/>
          <w:spacing w:val="-2"/>
        </w:rPr>
        <w:t>Headteacher</w:t>
      </w:r>
    </w:p>
    <w:p w:rsidR="007907CA" w:rsidRDefault="00911C2D">
      <w:pPr>
        <w:pStyle w:val="BodyText"/>
        <w:spacing w:before="246"/>
        <w:ind w:left="237"/>
      </w:pPr>
      <w:r>
        <w:t>The</w:t>
      </w:r>
      <w:r>
        <w:rPr>
          <w:spacing w:val="-4"/>
        </w:rPr>
        <w:t xml:space="preserve"> </w:t>
      </w:r>
      <w:r>
        <w:t>Headteacher</w:t>
      </w:r>
      <w:r>
        <w:rPr>
          <w:spacing w:val="-3"/>
        </w:rPr>
        <w:t xml:space="preserve"> </w:t>
      </w:r>
      <w:r>
        <w:t>is</w:t>
      </w:r>
      <w:r>
        <w:rPr>
          <w:spacing w:val="-3"/>
        </w:rPr>
        <w:t xml:space="preserve"> </w:t>
      </w:r>
      <w:r>
        <w:t>responsible</w:t>
      </w:r>
      <w:r>
        <w:rPr>
          <w:spacing w:val="-4"/>
        </w:rPr>
        <w:t xml:space="preserve"> </w:t>
      </w:r>
      <w:r>
        <w:t>for</w:t>
      </w:r>
      <w:r>
        <w:rPr>
          <w:spacing w:val="-2"/>
        </w:rPr>
        <w:t xml:space="preserve"> </w:t>
      </w:r>
      <w:r>
        <w:t>ensuring</w:t>
      </w:r>
      <w:r>
        <w:rPr>
          <w:spacing w:val="-2"/>
        </w:rPr>
        <w:t xml:space="preserve"> </w:t>
      </w:r>
      <w:r>
        <w:t>staff</w:t>
      </w:r>
      <w:r>
        <w:rPr>
          <w:spacing w:val="-3"/>
        </w:rPr>
        <w:t xml:space="preserve"> </w:t>
      </w:r>
      <w:r>
        <w:t>are</w:t>
      </w:r>
      <w:r>
        <w:rPr>
          <w:spacing w:val="-4"/>
        </w:rPr>
        <w:t xml:space="preserve"> </w:t>
      </w:r>
      <w:r>
        <w:t>familiar</w:t>
      </w:r>
      <w:r>
        <w:rPr>
          <w:spacing w:val="-4"/>
        </w:rPr>
        <w:t xml:space="preserve"> </w:t>
      </w:r>
      <w:r>
        <w:t>with</w:t>
      </w:r>
      <w:r>
        <w:rPr>
          <w:spacing w:val="-3"/>
        </w:rPr>
        <w:t xml:space="preserve"> </w:t>
      </w:r>
      <w:r>
        <w:t>the</w:t>
      </w:r>
      <w:r>
        <w:rPr>
          <w:spacing w:val="-4"/>
        </w:rPr>
        <w:t xml:space="preserve"> </w:t>
      </w:r>
      <w:r>
        <w:t>Debt</w:t>
      </w:r>
      <w:r>
        <w:rPr>
          <w:spacing w:val="-1"/>
        </w:rPr>
        <w:t xml:space="preserve"> </w:t>
      </w:r>
      <w:r>
        <w:t>Recovery</w:t>
      </w:r>
      <w:r>
        <w:rPr>
          <w:spacing w:val="-5"/>
        </w:rPr>
        <w:t xml:space="preserve"> </w:t>
      </w:r>
      <w:r>
        <w:rPr>
          <w:spacing w:val="-2"/>
        </w:rPr>
        <w:t>policy.</w:t>
      </w:r>
    </w:p>
    <w:p w:rsidR="007907CA" w:rsidRDefault="00911C2D">
      <w:pPr>
        <w:pStyle w:val="BodyText"/>
        <w:spacing w:before="211"/>
        <w:ind w:left="237" w:right="192"/>
      </w:pPr>
      <w:r>
        <w:t>The</w:t>
      </w:r>
      <w:r>
        <w:rPr>
          <w:spacing w:val="-2"/>
        </w:rPr>
        <w:t xml:space="preserve"> </w:t>
      </w:r>
      <w:r>
        <w:t>Headteacher</w:t>
      </w:r>
      <w:r>
        <w:rPr>
          <w:spacing w:val="-3"/>
        </w:rPr>
        <w:t xml:space="preserve"> </w:t>
      </w:r>
      <w:r>
        <w:t>/</w:t>
      </w:r>
      <w:r>
        <w:rPr>
          <w:spacing w:val="-2"/>
        </w:rPr>
        <w:t xml:space="preserve"> </w:t>
      </w:r>
      <w:r>
        <w:t>Resources</w:t>
      </w:r>
      <w:r>
        <w:rPr>
          <w:spacing w:val="-3"/>
        </w:rPr>
        <w:t xml:space="preserve"> </w:t>
      </w:r>
      <w:r>
        <w:t>Committee</w:t>
      </w:r>
      <w:r>
        <w:rPr>
          <w:spacing w:val="-2"/>
        </w:rPr>
        <w:t xml:space="preserve"> </w:t>
      </w:r>
      <w:r>
        <w:t>will</w:t>
      </w:r>
      <w:r>
        <w:rPr>
          <w:spacing w:val="-3"/>
        </w:rPr>
        <w:t xml:space="preserve"> </w:t>
      </w:r>
      <w:r>
        <w:t>review</w:t>
      </w:r>
      <w:r>
        <w:rPr>
          <w:spacing w:val="-3"/>
        </w:rPr>
        <w:t xml:space="preserve"> </w:t>
      </w:r>
      <w:r>
        <w:t>the</w:t>
      </w:r>
      <w:r>
        <w:rPr>
          <w:spacing w:val="-4"/>
        </w:rPr>
        <w:t xml:space="preserve"> </w:t>
      </w:r>
      <w:r>
        <w:t>level</w:t>
      </w:r>
      <w:r>
        <w:rPr>
          <w:spacing w:val="-4"/>
        </w:rPr>
        <w:t xml:space="preserve"> </w:t>
      </w:r>
      <w:r>
        <w:t>of</w:t>
      </w:r>
      <w:r>
        <w:rPr>
          <w:spacing w:val="-3"/>
        </w:rPr>
        <w:t xml:space="preserve"> </w:t>
      </w:r>
      <w:r>
        <w:t>outstanding</w:t>
      </w:r>
      <w:r>
        <w:rPr>
          <w:spacing w:val="-3"/>
        </w:rPr>
        <w:t xml:space="preserve"> </w:t>
      </w:r>
      <w:r>
        <w:t>debts</w:t>
      </w:r>
      <w:r>
        <w:rPr>
          <w:spacing w:val="-4"/>
        </w:rPr>
        <w:t xml:space="preserve"> </w:t>
      </w:r>
      <w:r>
        <w:t>every</w:t>
      </w:r>
      <w:r>
        <w:rPr>
          <w:spacing w:val="-5"/>
        </w:rPr>
        <w:t xml:space="preserve"> </w:t>
      </w:r>
      <w:r>
        <w:t>term to</w:t>
      </w:r>
      <w:r>
        <w:rPr>
          <w:spacing w:val="-6"/>
        </w:rPr>
        <w:t xml:space="preserve"> </w:t>
      </w:r>
      <w:r>
        <w:t>determine</w:t>
      </w:r>
      <w:r>
        <w:rPr>
          <w:spacing w:val="-2"/>
        </w:rPr>
        <w:t xml:space="preserve"> </w:t>
      </w:r>
      <w:r>
        <w:t>whether</w:t>
      </w:r>
      <w:r>
        <w:rPr>
          <w:spacing w:val="-2"/>
        </w:rPr>
        <w:t xml:space="preserve"> </w:t>
      </w:r>
      <w:r>
        <w:t>this</w:t>
      </w:r>
      <w:r>
        <w:rPr>
          <w:spacing w:val="-2"/>
        </w:rPr>
        <w:t xml:space="preserve"> </w:t>
      </w:r>
      <w:r>
        <w:t>level</w:t>
      </w:r>
      <w:r>
        <w:rPr>
          <w:spacing w:val="-2"/>
        </w:rPr>
        <w:t xml:space="preserve"> </w:t>
      </w:r>
      <w:r>
        <w:t>is</w:t>
      </w:r>
      <w:r>
        <w:rPr>
          <w:spacing w:val="-5"/>
        </w:rPr>
        <w:t xml:space="preserve"> </w:t>
      </w:r>
      <w:r>
        <w:t>acceptable</w:t>
      </w:r>
      <w:r>
        <w:rPr>
          <w:spacing w:val="-2"/>
        </w:rPr>
        <w:t xml:space="preserve"> </w:t>
      </w:r>
      <w:r>
        <w:t>and</w:t>
      </w:r>
      <w:r>
        <w:rPr>
          <w:spacing w:val="-5"/>
        </w:rPr>
        <w:t xml:space="preserve"> </w:t>
      </w:r>
      <w:r>
        <w:t>whether</w:t>
      </w:r>
      <w:r>
        <w:rPr>
          <w:spacing w:val="-2"/>
        </w:rPr>
        <w:t xml:space="preserve"> </w:t>
      </w:r>
      <w:r>
        <w:t>action</w:t>
      </w:r>
      <w:r>
        <w:rPr>
          <w:spacing w:val="-3"/>
        </w:rPr>
        <w:t xml:space="preserve"> </w:t>
      </w:r>
      <w:r>
        <w:t>to</w:t>
      </w:r>
      <w:r>
        <w:rPr>
          <w:spacing w:val="-4"/>
        </w:rPr>
        <w:t xml:space="preserve"> </w:t>
      </w:r>
      <w:r>
        <w:t>recover</w:t>
      </w:r>
      <w:r>
        <w:rPr>
          <w:spacing w:val="-2"/>
        </w:rPr>
        <w:t xml:space="preserve"> </w:t>
      </w:r>
      <w:r>
        <w:t>debts</w:t>
      </w:r>
      <w:r>
        <w:rPr>
          <w:spacing w:val="-5"/>
        </w:rPr>
        <w:t xml:space="preserve"> </w:t>
      </w:r>
      <w:r>
        <w:t>is</w:t>
      </w:r>
      <w:r>
        <w:rPr>
          <w:spacing w:val="-2"/>
        </w:rPr>
        <w:t xml:space="preserve"> effe</w:t>
      </w:r>
      <w:r>
        <w:rPr>
          <w:spacing w:val="-2"/>
        </w:rPr>
        <w:t>ctive.</w:t>
      </w:r>
    </w:p>
    <w:p w:rsidR="007907CA" w:rsidRDefault="00911C2D">
      <w:pPr>
        <w:pStyle w:val="Heading2"/>
        <w:numPr>
          <w:ilvl w:val="1"/>
          <w:numId w:val="4"/>
        </w:numPr>
        <w:tabs>
          <w:tab w:val="left" w:pos="527"/>
        </w:tabs>
        <w:spacing w:before="247"/>
        <w:ind w:left="527" w:hanging="362"/>
        <w:jc w:val="left"/>
        <w:rPr>
          <w:color w:val="313D4F"/>
        </w:rPr>
      </w:pPr>
      <w:r>
        <w:rPr>
          <w:color w:val="313D4F"/>
        </w:rPr>
        <w:t>School</w:t>
      </w:r>
      <w:r>
        <w:rPr>
          <w:color w:val="313D4F"/>
          <w:spacing w:val="-4"/>
        </w:rPr>
        <w:t xml:space="preserve"> </w:t>
      </w:r>
      <w:r>
        <w:rPr>
          <w:color w:val="313D4F"/>
        </w:rPr>
        <w:t>Business</w:t>
      </w:r>
      <w:r>
        <w:rPr>
          <w:color w:val="313D4F"/>
          <w:spacing w:val="-1"/>
        </w:rPr>
        <w:t xml:space="preserve"> </w:t>
      </w:r>
      <w:r>
        <w:rPr>
          <w:color w:val="313D4F"/>
          <w:spacing w:val="-2"/>
        </w:rPr>
        <w:t>Manager</w:t>
      </w:r>
    </w:p>
    <w:p w:rsidR="007907CA" w:rsidRDefault="00911C2D">
      <w:pPr>
        <w:pStyle w:val="BodyText"/>
        <w:spacing w:before="244"/>
        <w:ind w:left="237" w:right="192"/>
      </w:pPr>
      <w:r>
        <w:t>The School Business Manager will ensure that the level of outstanding debt is regularly monitored</w:t>
      </w:r>
      <w:r>
        <w:rPr>
          <w:spacing w:val="-3"/>
        </w:rPr>
        <w:t xml:space="preserve"> </w:t>
      </w:r>
      <w:r>
        <w:t>and</w:t>
      </w:r>
      <w:r>
        <w:rPr>
          <w:spacing w:val="-3"/>
        </w:rPr>
        <w:t xml:space="preserve"> </w:t>
      </w:r>
      <w:r>
        <w:t>the</w:t>
      </w:r>
      <w:r>
        <w:rPr>
          <w:spacing w:val="-4"/>
        </w:rPr>
        <w:t xml:space="preserve"> </w:t>
      </w:r>
      <w:r>
        <w:t>policy</w:t>
      </w:r>
      <w:r>
        <w:rPr>
          <w:spacing w:val="-2"/>
        </w:rPr>
        <w:t xml:space="preserve"> </w:t>
      </w:r>
      <w:r>
        <w:t>is</w:t>
      </w:r>
      <w:r>
        <w:rPr>
          <w:spacing w:val="-2"/>
        </w:rPr>
        <w:t xml:space="preserve"> </w:t>
      </w:r>
      <w:r>
        <w:t>being</w:t>
      </w:r>
      <w:r>
        <w:rPr>
          <w:spacing w:val="-2"/>
        </w:rPr>
        <w:t xml:space="preserve"> </w:t>
      </w:r>
      <w:r>
        <w:t>applied</w:t>
      </w:r>
      <w:r>
        <w:rPr>
          <w:spacing w:val="-1"/>
        </w:rPr>
        <w:t xml:space="preserve"> </w:t>
      </w:r>
      <w:r>
        <w:t>consistently.</w:t>
      </w:r>
      <w:r>
        <w:rPr>
          <w:spacing w:val="-3"/>
        </w:rPr>
        <w:t xml:space="preserve"> </w:t>
      </w:r>
      <w:r>
        <w:t>Suitable</w:t>
      </w:r>
      <w:r>
        <w:rPr>
          <w:spacing w:val="-3"/>
        </w:rPr>
        <w:t xml:space="preserve"> </w:t>
      </w:r>
      <w:r>
        <w:t>records</w:t>
      </w:r>
      <w:r>
        <w:rPr>
          <w:spacing w:val="-4"/>
        </w:rPr>
        <w:t xml:space="preserve"> </w:t>
      </w:r>
      <w:r>
        <w:t>will</w:t>
      </w:r>
      <w:r>
        <w:rPr>
          <w:spacing w:val="-2"/>
        </w:rPr>
        <w:t xml:space="preserve"> </w:t>
      </w:r>
      <w:r>
        <w:t>be</w:t>
      </w:r>
      <w:r>
        <w:rPr>
          <w:spacing w:val="-4"/>
        </w:rPr>
        <w:t xml:space="preserve"> </w:t>
      </w:r>
      <w:r>
        <w:t>maintained</w:t>
      </w:r>
      <w:r>
        <w:rPr>
          <w:spacing w:val="-3"/>
        </w:rPr>
        <w:t xml:space="preserve"> </w:t>
      </w:r>
      <w:r>
        <w:t>to detail individual debts and the total value of debt to the school in order that it can be determined at any time and reported to the Resources Committee.</w:t>
      </w:r>
    </w:p>
    <w:p w:rsidR="007907CA" w:rsidRDefault="007907CA">
      <w:pPr>
        <w:pStyle w:val="BodyText"/>
        <w:spacing w:before="2"/>
      </w:pPr>
    </w:p>
    <w:p w:rsidR="007907CA" w:rsidRDefault="00911C2D">
      <w:pPr>
        <w:pStyle w:val="Heading2"/>
        <w:numPr>
          <w:ilvl w:val="1"/>
          <w:numId w:val="4"/>
        </w:numPr>
        <w:tabs>
          <w:tab w:val="left" w:pos="589"/>
        </w:tabs>
        <w:ind w:left="589" w:hanging="362"/>
        <w:jc w:val="left"/>
        <w:rPr>
          <w:color w:val="12253E"/>
        </w:rPr>
      </w:pPr>
      <w:r>
        <w:rPr>
          <w:color w:val="12253E"/>
          <w:spacing w:val="-2"/>
        </w:rPr>
        <w:t>Staff</w:t>
      </w:r>
    </w:p>
    <w:p w:rsidR="007907CA" w:rsidRDefault="00911C2D">
      <w:pPr>
        <w:pStyle w:val="BodyText"/>
        <w:spacing w:before="242"/>
        <w:ind w:left="237"/>
      </w:pPr>
      <w:r>
        <w:t>Staff</w:t>
      </w:r>
      <w:r>
        <w:rPr>
          <w:spacing w:val="-2"/>
        </w:rPr>
        <w:t xml:space="preserve"> </w:t>
      </w:r>
      <w:r>
        <w:t>are</w:t>
      </w:r>
      <w:r>
        <w:rPr>
          <w:spacing w:val="-3"/>
        </w:rPr>
        <w:t xml:space="preserve"> </w:t>
      </w:r>
      <w:r>
        <w:t>responsible</w:t>
      </w:r>
      <w:r>
        <w:rPr>
          <w:spacing w:val="-3"/>
        </w:rPr>
        <w:t xml:space="preserve"> </w:t>
      </w:r>
      <w:r>
        <w:rPr>
          <w:spacing w:val="-4"/>
        </w:rPr>
        <w:t>for:</w:t>
      </w:r>
    </w:p>
    <w:p w:rsidR="007907CA" w:rsidRDefault="00911C2D">
      <w:pPr>
        <w:pStyle w:val="ListParagraph"/>
        <w:numPr>
          <w:ilvl w:val="2"/>
          <w:numId w:val="4"/>
        </w:numPr>
        <w:tabs>
          <w:tab w:val="left" w:pos="884"/>
        </w:tabs>
        <w:spacing w:before="262"/>
        <w:ind w:left="884" w:hanging="112"/>
        <w:rPr>
          <w:sz w:val="24"/>
        </w:rPr>
      </w:pPr>
      <w:r>
        <w:rPr>
          <w:sz w:val="24"/>
        </w:rPr>
        <w:t>Implementing</w:t>
      </w:r>
      <w:r>
        <w:rPr>
          <w:spacing w:val="-4"/>
          <w:sz w:val="24"/>
        </w:rPr>
        <w:t xml:space="preserve"> </w:t>
      </w:r>
      <w:r>
        <w:rPr>
          <w:sz w:val="24"/>
        </w:rPr>
        <w:t>the</w:t>
      </w:r>
      <w:r>
        <w:rPr>
          <w:spacing w:val="-2"/>
          <w:sz w:val="24"/>
        </w:rPr>
        <w:t xml:space="preserve"> </w:t>
      </w:r>
      <w:r>
        <w:rPr>
          <w:sz w:val="24"/>
        </w:rPr>
        <w:t>Debt</w:t>
      </w:r>
      <w:r>
        <w:rPr>
          <w:spacing w:val="-2"/>
          <w:sz w:val="24"/>
        </w:rPr>
        <w:t xml:space="preserve"> </w:t>
      </w:r>
      <w:r>
        <w:rPr>
          <w:sz w:val="24"/>
        </w:rPr>
        <w:t>Recovery</w:t>
      </w:r>
      <w:r>
        <w:rPr>
          <w:spacing w:val="-1"/>
          <w:sz w:val="24"/>
        </w:rPr>
        <w:t xml:space="preserve"> </w:t>
      </w:r>
      <w:r>
        <w:rPr>
          <w:sz w:val="24"/>
        </w:rPr>
        <w:t>policy</w:t>
      </w:r>
      <w:r>
        <w:rPr>
          <w:spacing w:val="-1"/>
          <w:sz w:val="24"/>
        </w:rPr>
        <w:t xml:space="preserve"> </w:t>
      </w:r>
      <w:r>
        <w:rPr>
          <w:spacing w:val="-2"/>
          <w:sz w:val="24"/>
        </w:rPr>
        <w:t>consistently;</w:t>
      </w:r>
    </w:p>
    <w:p w:rsidR="007907CA" w:rsidRDefault="00911C2D">
      <w:pPr>
        <w:pStyle w:val="ListParagraph"/>
        <w:numPr>
          <w:ilvl w:val="2"/>
          <w:numId w:val="4"/>
        </w:numPr>
        <w:tabs>
          <w:tab w:val="left" w:pos="884"/>
          <w:tab w:val="left" w:pos="1130"/>
        </w:tabs>
        <w:spacing w:before="33" w:line="268" w:lineRule="auto"/>
        <w:ind w:left="1130" w:right="234" w:hanging="358"/>
        <w:rPr>
          <w:sz w:val="24"/>
        </w:rPr>
      </w:pPr>
      <w:r>
        <w:rPr>
          <w:sz w:val="24"/>
        </w:rPr>
        <w:t>Notifying</w:t>
      </w:r>
      <w:r>
        <w:rPr>
          <w:spacing w:val="-6"/>
          <w:sz w:val="24"/>
        </w:rPr>
        <w:t xml:space="preserve"> </w:t>
      </w:r>
      <w:r>
        <w:rPr>
          <w:sz w:val="24"/>
        </w:rPr>
        <w:t>the</w:t>
      </w:r>
      <w:r>
        <w:rPr>
          <w:spacing w:val="-6"/>
          <w:sz w:val="24"/>
        </w:rPr>
        <w:t xml:space="preserve"> </w:t>
      </w:r>
      <w:r>
        <w:rPr>
          <w:sz w:val="24"/>
        </w:rPr>
        <w:t>Headteacher/School</w:t>
      </w:r>
      <w:r>
        <w:rPr>
          <w:spacing w:val="-4"/>
          <w:sz w:val="24"/>
        </w:rPr>
        <w:t xml:space="preserve"> </w:t>
      </w:r>
      <w:r>
        <w:rPr>
          <w:sz w:val="24"/>
        </w:rPr>
        <w:t>Business</w:t>
      </w:r>
      <w:r>
        <w:rPr>
          <w:spacing w:val="-4"/>
          <w:sz w:val="24"/>
        </w:rPr>
        <w:t xml:space="preserve"> </w:t>
      </w:r>
      <w:r>
        <w:rPr>
          <w:sz w:val="24"/>
        </w:rPr>
        <w:t>Manager</w:t>
      </w:r>
      <w:r>
        <w:rPr>
          <w:spacing w:val="-3"/>
          <w:sz w:val="24"/>
        </w:rPr>
        <w:t xml:space="preserve"> </w:t>
      </w:r>
      <w:r>
        <w:rPr>
          <w:sz w:val="24"/>
        </w:rPr>
        <w:t>of</w:t>
      </w:r>
      <w:r>
        <w:rPr>
          <w:spacing w:val="-5"/>
          <w:sz w:val="24"/>
        </w:rPr>
        <w:t xml:space="preserve"> </w:t>
      </w:r>
      <w:r>
        <w:rPr>
          <w:sz w:val="24"/>
        </w:rPr>
        <w:t>any</w:t>
      </w:r>
      <w:r>
        <w:rPr>
          <w:spacing w:val="-4"/>
          <w:sz w:val="24"/>
        </w:rPr>
        <w:t xml:space="preserve"> </w:t>
      </w:r>
      <w:r>
        <w:rPr>
          <w:sz w:val="24"/>
        </w:rPr>
        <w:t>specific</w:t>
      </w:r>
      <w:r>
        <w:rPr>
          <w:spacing w:val="-4"/>
          <w:sz w:val="24"/>
        </w:rPr>
        <w:t xml:space="preserve"> </w:t>
      </w:r>
      <w:r>
        <w:rPr>
          <w:sz w:val="24"/>
        </w:rPr>
        <w:t>circumstances</w:t>
      </w:r>
      <w:r>
        <w:rPr>
          <w:spacing w:val="-4"/>
          <w:sz w:val="24"/>
        </w:rPr>
        <w:t xml:space="preserve"> </w:t>
      </w:r>
      <w:r>
        <w:rPr>
          <w:sz w:val="24"/>
        </w:rPr>
        <w:t>which they are unsure about or where they are not certain if the policy applies.</w:t>
      </w:r>
    </w:p>
    <w:p w:rsidR="007907CA" w:rsidRDefault="007907CA">
      <w:pPr>
        <w:pStyle w:val="BodyText"/>
        <w:spacing w:before="37"/>
      </w:pPr>
    </w:p>
    <w:p w:rsidR="007907CA" w:rsidRDefault="00911C2D">
      <w:pPr>
        <w:pStyle w:val="BodyText"/>
        <w:ind w:left="237"/>
      </w:pPr>
      <w:r>
        <w:t>The</w:t>
      </w:r>
      <w:r>
        <w:rPr>
          <w:spacing w:val="-2"/>
        </w:rPr>
        <w:t xml:space="preserve"> </w:t>
      </w:r>
      <w:r>
        <w:t>School</w:t>
      </w:r>
      <w:r>
        <w:rPr>
          <w:spacing w:val="-5"/>
        </w:rPr>
        <w:t xml:space="preserve"> </w:t>
      </w:r>
      <w:r>
        <w:t>will</w:t>
      </w:r>
      <w:r>
        <w:rPr>
          <w:spacing w:val="-3"/>
        </w:rPr>
        <w:t xml:space="preserve"> </w:t>
      </w:r>
      <w:r>
        <w:t>provide</w:t>
      </w:r>
      <w:r>
        <w:rPr>
          <w:spacing w:val="-2"/>
        </w:rPr>
        <w:t xml:space="preserve"> </w:t>
      </w:r>
      <w:r>
        <w:t>staff</w:t>
      </w:r>
      <w:r>
        <w:rPr>
          <w:spacing w:val="-2"/>
        </w:rPr>
        <w:t xml:space="preserve"> </w:t>
      </w:r>
      <w:r>
        <w:t>with</w:t>
      </w:r>
      <w:r>
        <w:rPr>
          <w:spacing w:val="-4"/>
        </w:rPr>
        <w:t xml:space="preserve"> </w:t>
      </w:r>
      <w:r>
        <w:t>appropriate</w:t>
      </w:r>
      <w:r>
        <w:rPr>
          <w:spacing w:val="-4"/>
        </w:rPr>
        <w:t xml:space="preserve"> </w:t>
      </w:r>
      <w:r>
        <w:t>training</w:t>
      </w:r>
      <w:r>
        <w:rPr>
          <w:spacing w:val="-3"/>
        </w:rPr>
        <w:t xml:space="preserve"> </w:t>
      </w:r>
      <w:r>
        <w:t>in</w:t>
      </w:r>
      <w:r>
        <w:rPr>
          <w:spacing w:val="-2"/>
        </w:rPr>
        <w:t xml:space="preserve"> </w:t>
      </w:r>
      <w:r>
        <w:t>relation</w:t>
      </w:r>
      <w:r>
        <w:rPr>
          <w:spacing w:val="-3"/>
        </w:rPr>
        <w:t xml:space="preserve"> </w:t>
      </w:r>
      <w:r>
        <w:t>to</w:t>
      </w:r>
      <w:r>
        <w:rPr>
          <w:spacing w:val="-5"/>
        </w:rPr>
        <w:t xml:space="preserve"> </w:t>
      </w:r>
      <w:r>
        <w:t>this</w:t>
      </w:r>
      <w:r>
        <w:rPr>
          <w:spacing w:val="-3"/>
        </w:rPr>
        <w:t xml:space="preserve"> </w:t>
      </w:r>
      <w:r>
        <w:t>policy</w:t>
      </w:r>
      <w:r>
        <w:rPr>
          <w:spacing w:val="-3"/>
        </w:rPr>
        <w:t xml:space="preserve"> </w:t>
      </w:r>
      <w:r>
        <w:t>and</w:t>
      </w:r>
      <w:r>
        <w:rPr>
          <w:spacing w:val="-2"/>
        </w:rPr>
        <w:t xml:space="preserve"> </w:t>
      </w:r>
      <w:r>
        <w:t xml:space="preserve">its </w:t>
      </w:r>
      <w:r>
        <w:rPr>
          <w:spacing w:val="-2"/>
        </w:rPr>
        <w:t>implementation.</w:t>
      </w:r>
    </w:p>
    <w:p w:rsidR="007907CA" w:rsidRDefault="00911C2D">
      <w:pPr>
        <w:pStyle w:val="Heading2"/>
        <w:numPr>
          <w:ilvl w:val="1"/>
          <w:numId w:val="4"/>
        </w:numPr>
        <w:tabs>
          <w:tab w:val="left" w:pos="697"/>
        </w:tabs>
        <w:spacing w:before="248"/>
        <w:ind w:left="697" w:hanging="470"/>
        <w:jc w:val="left"/>
        <w:rPr>
          <w:color w:val="12253E"/>
        </w:rPr>
      </w:pPr>
      <w:r>
        <w:rPr>
          <w:color w:val="12253E"/>
          <w:spacing w:val="-2"/>
        </w:rPr>
        <w:t>Parents</w:t>
      </w:r>
    </w:p>
    <w:p w:rsidR="007907CA" w:rsidRDefault="00911C2D">
      <w:pPr>
        <w:pStyle w:val="BodyText"/>
        <w:spacing w:before="245"/>
        <w:ind w:left="237"/>
      </w:pPr>
      <w:r>
        <w:t>Parents</w:t>
      </w:r>
      <w:r>
        <w:rPr>
          <w:spacing w:val="-3"/>
        </w:rPr>
        <w:t xml:space="preserve"> </w:t>
      </w:r>
      <w:r>
        <w:t>are</w:t>
      </w:r>
      <w:r>
        <w:rPr>
          <w:spacing w:val="-2"/>
        </w:rPr>
        <w:t xml:space="preserve"> </w:t>
      </w:r>
      <w:r>
        <w:t>expected</w:t>
      </w:r>
      <w:r>
        <w:rPr>
          <w:spacing w:val="-4"/>
        </w:rPr>
        <w:t xml:space="preserve"> </w:t>
      </w:r>
      <w:r>
        <w:t>to</w:t>
      </w:r>
      <w:r>
        <w:rPr>
          <w:spacing w:val="-4"/>
        </w:rPr>
        <w:t xml:space="preserve"> </w:t>
      </w:r>
      <w:r>
        <w:t>notify</w:t>
      </w:r>
      <w:r>
        <w:rPr>
          <w:spacing w:val="-3"/>
        </w:rPr>
        <w:t xml:space="preserve"> </w:t>
      </w:r>
      <w:r>
        <w:t>staff</w:t>
      </w:r>
      <w:r>
        <w:rPr>
          <w:spacing w:val="-4"/>
        </w:rPr>
        <w:t xml:space="preserve"> </w:t>
      </w:r>
      <w:r>
        <w:t>or</w:t>
      </w:r>
      <w:r>
        <w:rPr>
          <w:spacing w:val="-4"/>
        </w:rPr>
        <w:t xml:space="preserve"> </w:t>
      </w:r>
      <w:r>
        <w:t>the</w:t>
      </w:r>
      <w:r>
        <w:rPr>
          <w:spacing w:val="-2"/>
        </w:rPr>
        <w:t xml:space="preserve"> </w:t>
      </w:r>
      <w:r>
        <w:t>Headteacher</w:t>
      </w:r>
      <w:r>
        <w:rPr>
          <w:spacing w:val="-4"/>
        </w:rPr>
        <w:t xml:space="preserve"> </w:t>
      </w:r>
      <w:r>
        <w:t>of</w:t>
      </w:r>
      <w:r>
        <w:rPr>
          <w:spacing w:val="-1"/>
        </w:rPr>
        <w:t xml:space="preserve"> </w:t>
      </w:r>
      <w:r>
        <w:t>any</w:t>
      </w:r>
      <w:r>
        <w:rPr>
          <w:spacing w:val="-3"/>
        </w:rPr>
        <w:t xml:space="preserve"> </w:t>
      </w:r>
      <w:r>
        <w:t>concerns</w:t>
      </w:r>
      <w:r>
        <w:rPr>
          <w:spacing w:val="-5"/>
        </w:rPr>
        <w:t xml:space="preserve"> </w:t>
      </w:r>
      <w:r>
        <w:t>or</w:t>
      </w:r>
      <w:r>
        <w:rPr>
          <w:spacing w:val="-2"/>
        </w:rPr>
        <w:t xml:space="preserve"> </w:t>
      </w:r>
      <w:r>
        <w:t>queries</w:t>
      </w:r>
      <w:r>
        <w:rPr>
          <w:spacing w:val="-5"/>
        </w:rPr>
        <w:t xml:space="preserve"> </w:t>
      </w:r>
      <w:r>
        <w:t>regarding</w:t>
      </w:r>
      <w:r>
        <w:rPr>
          <w:spacing w:val="-5"/>
        </w:rPr>
        <w:t xml:space="preserve"> </w:t>
      </w:r>
      <w:r>
        <w:t>the Debt Recovery policy.</w:t>
      </w:r>
    </w:p>
    <w:p w:rsidR="007907CA" w:rsidRDefault="007907CA">
      <w:pPr>
        <w:pStyle w:val="BodyText"/>
      </w:pPr>
    </w:p>
    <w:p w:rsidR="007907CA" w:rsidRDefault="007907CA">
      <w:pPr>
        <w:pStyle w:val="BodyText"/>
        <w:spacing w:before="126"/>
      </w:pPr>
    </w:p>
    <w:p w:rsidR="007907CA" w:rsidRDefault="00911C2D">
      <w:pPr>
        <w:pStyle w:val="Heading2"/>
        <w:numPr>
          <w:ilvl w:val="0"/>
          <w:numId w:val="4"/>
        </w:numPr>
        <w:tabs>
          <w:tab w:val="left" w:pos="467"/>
        </w:tabs>
        <w:ind w:left="467" w:hanging="240"/>
        <w:jc w:val="left"/>
      </w:pPr>
      <w:r>
        <w:rPr>
          <w:color w:val="FF0000"/>
        </w:rPr>
        <w:t>Acceptable</w:t>
      </w:r>
      <w:r>
        <w:rPr>
          <w:color w:val="FF0000"/>
          <w:spacing w:val="-7"/>
        </w:rPr>
        <w:t xml:space="preserve"> </w:t>
      </w:r>
      <w:r>
        <w:rPr>
          <w:color w:val="FF0000"/>
        </w:rPr>
        <w:t>‘credit</w:t>
      </w:r>
      <w:r>
        <w:rPr>
          <w:color w:val="FF0000"/>
          <w:spacing w:val="-4"/>
        </w:rPr>
        <w:t xml:space="preserve"> </w:t>
      </w:r>
      <w:r>
        <w:rPr>
          <w:color w:val="FF0000"/>
          <w:spacing w:val="-2"/>
        </w:rPr>
        <w:t>period’</w:t>
      </w:r>
    </w:p>
    <w:p w:rsidR="007907CA" w:rsidRDefault="00911C2D">
      <w:pPr>
        <w:pStyle w:val="BodyText"/>
        <w:spacing w:before="163"/>
        <w:ind w:left="237"/>
      </w:pPr>
      <w:r>
        <w:t>The</w:t>
      </w:r>
      <w:r>
        <w:rPr>
          <w:spacing w:val="-5"/>
        </w:rPr>
        <w:t xml:space="preserve"> </w:t>
      </w:r>
      <w:r>
        <w:t>Governing</w:t>
      </w:r>
      <w:r>
        <w:rPr>
          <w:spacing w:val="-3"/>
        </w:rPr>
        <w:t xml:space="preserve"> </w:t>
      </w:r>
      <w:r>
        <w:t>Body</w:t>
      </w:r>
      <w:r>
        <w:rPr>
          <w:spacing w:val="-6"/>
        </w:rPr>
        <w:t xml:space="preserve"> </w:t>
      </w:r>
      <w:r>
        <w:t>have</w:t>
      </w:r>
      <w:r>
        <w:rPr>
          <w:spacing w:val="-2"/>
        </w:rPr>
        <w:t xml:space="preserve"> </w:t>
      </w:r>
      <w:r>
        <w:t>determined</w:t>
      </w:r>
      <w:r>
        <w:rPr>
          <w:spacing w:val="2"/>
        </w:rPr>
        <w:t xml:space="preserve"> </w:t>
      </w:r>
      <w:r>
        <w:t>the</w:t>
      </w:r>
      <w:r>
        <w:rPr>
          <w:spacing w:val="-4"/>
        </w:rPr>
        <w:t xml:space="preserve"> </w:t>
      </w:r>
      <w:r>
        <w:t>following</w:t>
      </w:r>
      <w:r>
        <w:rPr>
          <w:spacing w:val="-3"/>
        </w:rPr>
        <w:t xml:space="preserve"> </w:t>
      </w:r>
      <w:r>
        <w:t>length</w:t>
      </w:r>
      <w:r>
        <w:rPr>
          <w:spacing w:val="-4"/>
        </w:rPr>
        <w:t xml:space="preserve"> </w:t>
      </w:r>
      <w:r>
        <w:t>of</w:t>
      </w:r>
      <w:r>
        <w:rPr>
          <w:spacing w:val="-2"/>
        </w:rPr>
        <w:t xml:space="preserve"> </w:t>
      </w:r>
      <w:r>
        <w:t>time</w:t>
      </w:r>
      <w:r>
        <w:rPr>
          <w:spacing w:val="-4"/>
        </w:rPr>
        <w:t xml:space="preserve"> </w:t>
      </w:r>
      <w:r>
        <w:t>deemed</w:t>
      </w:r>
      <w:r>
        <w:rPr>
          <w:spacing w:val="-2"/>
        </w:rPr>
        <w:t xml:space="preserve"> </w:t>
      </w:r>
      <w:r>
        <w:t>as</w:t>
      </w:r>
      <w:r>
        <w:rPr>
          <w:spacing w:val="-3"/>
        </w:rPr>
        <w:t xml:space="preserve"> </w:t>
      </w:r>
      <w:r>
        <w:t>an</w:t>
      </w:r>
      <w:r>
        <w:rPr>
          <w:spacing w:val="-2"/>
        </w:rPr>
        <w:t xml:space="preserve"> acceptable</w:t>
      </w:r>
    </w:p>
    <w:p w:rsidR="007907CA" w:rsidRDefault="00911C2D">
      <w:pPr>
        <w:pStyle w:val="BodyText"/>
        <w:ind w:left="237"/>
      </w:pPr>
      <w:r>
        <w:t>‘credit</w:t>
      </w:r>
      <w:r>
        <w:rPr>
          <w:spacing w:val="-4"/>
        </w:rPr>
        <w:t xml:space="preserve"> </w:t>
      </w:r>
      <w:r>
        <w:t>settlement</w:t>
      </w:r>
      <w:r>
        <w:rPr>
          <w:spacing w:val="-4"/>
        </w:rPr>
        <w:t xml:space="preserve"> </w:t>
      </w:r>
      <w:r>
        <w:t>period’</w:t>
      </w:r>
      <w:r>
        <w:rPr>
          <w:spacing w:val="-3"/>
        </w:rPr>
        <w:t xml:space="preserve"> </w:t>
      </w:r>
      <w:r>
        <w:t>before</w:t>
      </w:r>
      <w:r>
        <w:rPr>
          <w:spacing w:val="-5"/>
        </w:rPr>
        <w:t xml:space="preserve"> </w:t>
      </w:r>
      <w:r>
        <w:t>the</w:t>
      </w:r>
      <w:r>
        <w:rPr>
          <w:spacing w:val="-3"/>
        </w:rPr>
        <w:t xml:space="preserve"> </w:t>
      </w:r>
      <w:r>
        <w:t>debt</w:t>
      </w:r>
      <w:r>
        <w:rPr>
          <w:spacing w:val="-2"/>
        </w:rPr>
        <w:t xml:space="preserve"> </w:t>
      </w:r>
      <w:r>
        <w:t>recovery</w:t>
      </w:r>
      <w:r>
        <w:rPr>
          <w:spacing w:val="-3"/>
        </w:rPr>
        <w:t xml:space="preserve"> </w:t>
      </w:r>
      <w:r>
        <w:t>procedures</w:t>
      </w:r>
      <w:r>
        <w:rPr>
          <w:spacing w:val="-5"/>
        </w:rPr>
        <w:t xml:space="preserve"> </w:t>
      </w:r>
      <w:r>
        <w:t>are</w:t>
      </w:r>
      <w:r>
        <w:rPr>
          <w:spacing w:val="-2"/>
        </w:rPr>
        <w:t xml:space="preserve"> </w:t>
      </w:r>
      <w:r>
        <w:t>applied:</w:t>
      </w:r>
      <w:r>
        <w:rPr>
          <w:spacing w:val="6"/>
        </w:rPr>
        <w:t xml:space="preserve"> </w:t>
      </w:r>
      <w:r>
        <w:rPr>
          <w:b/>
        </w:rPr>
        <w:t>fourteen</w:t>
      </w:r>
      <w:r>
        <w:rPr>
          <w:b/>
          <w:spacing w:val="-2"/>
        </w:rPr>
        <w:t xml:space="preserve"> </w:t>
      </w:r>
      <w:r>
        <w:rPr>
          <w:b/>
        </w:rPr>
        <w:t>(14)</w:t>
      </w:r>
      <w:r>
        <w:rPr>
          <w:b/>
          <w:spacing w:val="-2"/>
        </w:rPr>
        <w:t xml:space="preserve"> days</w:t>
      </w:r>
      <w:r>
        <w:rPr>
          <w:spacing w:val="-2"/>
        </w:rPr>
        <w:t>.</w:t>
      </w:r>
    </w:p>
    <w:p w:rsidR="007907CA" w:rsidRDefault="007907CA">
      <w:pPr>
        <w:pStyle w:val="BodyText"/>
      </w:pPr>
    </w:p>
    <w:p w:rsidR="007907CA" w:rsidRDefault="00911C2D">
      <w:pPr>
        <w:pStyle w:val="BodyText"/>
        <w:ind w:left="237" w:right="192"/>
      </w:pPr>
      <w:r>
        <w:t>Breakfast</w:t>
      </w:r>
      <w:r>
        <w:rPr>
          <w:spacing w:val="-2"/>
        </w:rPr>
        <w:t xml:space="preserve"> </w:t>
      </w:r>
      <w:r>
        <w:t>Club,</w:t>
      </w:r>
      <w:r>
        <w:rPr>
          <w:spacing w:val="-3"/>
        </w:rPr>
        <w:t xml:space="preserve"> </w:t>
      </w:r>
      <w:r>
        <w:t>additional</w:t>
      </w:r>
      <w:r>
        <w:rPr>
          <w:spacing w:val="-3"/>
        </w:rPr>
        <w:t xml:space="preserve"> </w:t>
      </w:r>
      <w:r>
        <w:t>paid</w:t>
      </w:r>
      <w:r>
        <w:rPr>
          <w:spacing w:val="-4"/>
        </w:rPr>
        <w:t xml:space="preserve"> </w:t>
      </w:r>
      <w:r>
        <w:t>for</w:t>
      </w:r>
      <w:r>
        <w:rPr>
          <w:spacing w:val="-2"/>
        </w:rPr>
        <w:t xml:space="preserve"> </w:t>
      </w:r>
      <w:r>
        <w:t>lunches</w:t>
      </w:r>
      <w:r>
        <w:rPr>
          <w:spacing w:val="-3"/>
        </w:rPr>
        <w:t xml:space="preserve"> </w:t>
      </w:r>
      <w:r>
        <w:t>(nursery</w:t>
      </w:r>
      <w:r>
        <w:rPr>
          <w:spacing w:val="-3"/>
        </w:rPr>
        <w:t xml:space="preserve"> </w:t>
      </w:r>
      <w:r>
        <w:t>&amp;</w:t>
      </w:r>
      <w:r>
        <w:rPr>
          <w:spacing w:val="-3"/>
        </w:rPr>
        <w:t xml:space="preserve"> </w:t>
      </w:r>
      <w:r>
        <w:t>staff</w:t>
      </w:r>
      <w:r>
        <w:rPr>
          <w:spacing w:val="-2"/>
        </w:rPr>
        <w:t xml:space="preserve"> </w:t>
      </w:r>
      <w:r>
        <w:t>lunches),</w:t>
      </w:r>
      <w:r>
        <w:rPr>
          <w:spacing w:val="-2"/>
        </w:rPr>
        <w:t xml:space="preserve"> </w:t>
      </w:r>
      <w:r>
        <w:t>additional</w:t>
      </w:r>
      <w:r>
        <w:rPr>
          <w:spacing w:val="-5"/>
        </w:rPr>
        <w:t xml:space="preserve"> </w:t>
      </w:r>
      <w:r>
        <w:t>nursery</w:t>
      </w:r>
      <w:r>
        <w:rPr>
          <w:spacing w:val="-3"/>
        </w:rPr>
        <w:t xml:space="preserve"> </w:t>
      </w:r>
      <w:r>
        <w:t xml:space="preserve">hours and all other compulsory </w:t>
      </w:r>
      <w:proofErr w:type="spellStart"/>
      <w:r>
        <w:t>ParentPay</w:t>
      </w:r>
      <w:proofErr w:type="spellEnd"/>
      <w:r>
        <w:t xml:space="preserve"> items must be paid for in advance, o</w:t>
      </w:r>
      <w:r>
        <w:t>r access to the goods/service will be denied (within reason).</w:t>
      </w:r>
    </w:p>
    <w:p w:rsidR="007907CA" w:rsidRDefault="007907CA">
      <w:pPr>
        <w:pStyle w:val="BodyText"/>
        <w:sectPr w:rsidR="007907CA">
          <w:pgSz w:w="11910" w:h="16840"/>
          <w:pgMar w:top="1360" w:right="850" w:bottom="820" w:left="1275" w:header="0" w:footer="621" w:gutter="0"/>
          <w:cols w:space="720"/>
        </w:sectPr>
      </w:pPr>
    </w:p>
    <w:p w:rsidR="007907CA" w:rsidRDefault="00911C2D">
      <w:pPr>
        <w:pStyle w:val="BodyText"/>
        <w:spacing w:before="24"/>
        <w:ind w:left="237"/>
      </w:pPr>
      <w:r>
        <w:lastRenderedPageBreak/>
        <w:t>Debt</w:t>
      </w:r>
      <w:r>
        <w:rPr>
          <w:spacing w:val="-5"/>
        </w:rPr>
        <w:t xml:space="preserve"> </w:t>
      </w:r>
      <w:r>
        <w:t>recovery</w:t>
      </w:r>
      <w:r>
        <w:rPr>
          <w:spacing w:val="-3"/>
        </w:rPr>
        <w:t xml:space="preserve"> </w:t>
      </w:r>
      <w:r>
        <w:t>procedures</w:t>
      </w:r>
      <w:r>
        <w:rPr>
          <w:spacing w:val="-3"/>
        </w:rPr>
        <w:t xml:space="preserve"> </w:t>
      </w:r>
      <w:r>
        <w:t>should</w:t>
      </w:r>
      <w:r>
        <w:rPr>
          <w:spacing w:val="-4"/>
        </w:rPr>
        <w:t xml:space="preserve"> </w:t>
      </w:r>
      <w:r>
        <w:t>be</w:t>
      </w:r>
      <w:r>
        <w:rPr>
          <w:spacing w:val="-2"/>
        </w:rPr>
        <w:t xml:space="preserve"> </w:t>
      </w:r>
      <w:r>
        <w:t>applied</w:t>
      </w:r>
      <w:r>
        <w:rPr>
          <w:spacing w:val="-4"/>
        </w:rPr>
        <w:t xml:space="preserve"> </w:t>
      </w:r>
      <w:r>
        <w:t>in</w:t>
      </w:r>
      <w:r>
        <w:rPr>
          <w:spacing w:val="-4"/>
        </w:rPr>
        <w:t xml:space="preserve"> </w:t>
      </w:r>
      <w:r>
        <w:t>accordance</w:t>
      </w:r>
      <w:r>
        <w:rPr>
          <w:spacing w:val="-2"/>
        </w:rPr>
        <w:t xml:space="preserve"> </w:t>
      </w:r>
      <w:r>
        <w:t>with</w:t>
      </w:r>
      <w:r>
        <w:rPr>
          <w:spacing w:val="-2"/>
        </w:rPr>
        <w:t xml:space="preserve"> </w:t>
      </w:r>
      <w:r>
        <w:t>item</w:t>
      </w:r>
      <w:r>
        <w:rPr>
          <w:spacing w:val="-4"/>
        </w:rPr>
        <w:t xml:space="preserve"> </w:t>
      </w:r>
      <w:r>
        <w:t>6</w:t>
      </w:r>
      <w:r>
        <w:rPr>
          <w:spacing w:val="-4"/>
        </w:rPr>
        <w:t xml:space="preserve"> </w:t>
      </w:r>
      <w:r>
        <w:t>of</w:t>
      </w:r>
      <w:r>
        <w:rPr>
          <w:spacing w:val="-3"/>
        </w:rPr>
        <w:t xml:space="preserve"> </w:t>
      </w:r>
      <w:r>
        <w:t>this</w:t>
      </w:r>
      <w:r>
        <w:rPr>
          <w:spacing w:val="-3"/>
        </w:rPr>
        <w:t xml:space="preserve"> </w:t>
      </w:r>
      <w:r>
        <w:rPr>
          <w:spacing w:val="-2"/>
        </w:rPr>
        <w:t>policy.</w:t>
      </w:r>
    </w:p>
    <w:p w:rsidR="007907CA" w:rsidRDefault="007907CA">
      <w:pPr>
        <w:pStyle w:val="BodyText"/>
        <w:spacing w:before="1"/>
      </w:pPr>
    </w:p>
    <w:p w:rsidR="007907CA" w:rsidRDefault="00911C2D">
      <w:pPr>
        <w:pStyle w:val="Heading2"/>
        <w:numPr>
          <w:ilvl w:val="0"/>
          <w:numId w:val="4"/>
        </w:numPr>
        <w:tabs>
          <w:tab w:val="left" w:pos="467"/>
        </w:tabs>
        <w:spacing w:before="1"/>
        <w:ind w:left="467" w:hanging="240"/>
        <w:jc w:val="left"/>
      </w:pPr>
      <w:r>
        <w:rPr>
          <w:color w:val="FF0000"/>
        </w:rPr>
        <w:t>Debt</w:t>
      </w:r>
      <w:r>
        <w:rPr>
          <w:color w:val="FF0000"/>
          <w:spacing w:val="-5"/>
        </w:rPr>
        <w:t xml:space="preserve"> </w:t>
      </w:r>
      <w:r>
        <w:rPr>
          <w:color w:val="FF0000"/>
        </w:rPr>
        <w:t>Recovery</w:t>
      </w:r>
      <w:r>
        <w:rPr>
          <w:color w:val="FF0000"/>
          <w:spacing w:val="-4"/>
        </w:rPr>
        <w:t xml:space="preserve"> </w:t>
      </w:r>
      <w:r>
        <w:rPr>
          <w:color w:val="FF0000"/>
          <w:spacing w:val="-2"/>
        </w:rPr>
        <w:t>Procedures</w:t>
      </w:r>
    </w:p>
    <w:p w:rsidR="007907CA" w:rsidRDefault="00911C2D">
      <w:pPr>
        <w:pStyle w:val="ListParagraph"/>
        <w:numPr>
          <w:ilvl w:val="1"/>
          <w:numId w:val="4"/>
        </w:numPr>
        <w:tabs>
          <w:tab w:val="left" w:pos="885"/>
          <w:tab w:val="left" w:pos="935"/>
        </w:tabs>
        <w:spacing w:before="163"/>
        <w:ind w:right="198" w:hanging="708"/>
        <w:jc w:val="left"/>
        <w:rPr>
          <w:sz w:val="24"/>
        </w:rPr>
      </w:pPr>
      <w:r>
        <w:rPr>
          <w:sz w:val="24"/>
        </w:rPr>
        <w:t>Where</w:t>
      </w:r>
      <w:r>
        <w:rPr>
          <w:spacing w:val="-3"/>
          <w:sz w:val="24"/>
        </w:rPr>
        <w:t xml:space="preserve"> </w:t>
      </w:r>
      <w:r>
        <w:rPr>
          <w:sz w:val="24"/>
        </w:rPr>
        <w:t>payment</w:t>
      </w:r>
      <w:r>
        <w:rPr>
          <w:spacing w:val="-3"/>
          <w:sz w:val="24"/>
        </w:rPr>
        <w:t xml:space="preserve"> </w:t>
      </w:r>
      <w:r>
        <w:rPr>
          <w:sz w:val="24"/>
        </w:rPr>
        <w:t>from</w:t>
      </w:r>
      <w:r>
        <w:rPr>
          <w:spacing w:val="-4"/>
          <w:sz w:val="24"/>
        </w:rPr>
        <w:t xml:space="preserve"> </w:t>
      </w:r>
      <w:r>
        <w:rPr>
          <w:sz w:val="24"/>
        </w:rPr>
        <w:t>the</w:t>
      </w:r>
      <w:r>
        <w:rPr>
          <w:spacing w:val="-1"/>
          <w:sz w:val="24"/>
        </w:rPr>
        <w:t xml:space="preserve"> </w:t>
      </w:r>
      <w:r>
        <w:rPr>
          <w:sz w:val="24"/>
        </w:rPr>
        <w:t>parent/</w:t>
      </w:r>
      <w:proofErr w:type="spellStart"/>
      <w:r>
        <w:rPr>
          <w:sz w:val="24"/>
        </w:rPr>
        <w:t>carer</w:t>
      </w:r>
      <w:proofErr w:type="spellEnd"/>
      <w:r>
        <w:rPr>
          <w:spacing w:val="-4"/>
          <w:sz w:val="24"/>
        </w:rPr>
        <w:t xml:space="preserve"> </w:t>
      </w:r>
      <w:r>
        <w:rPr>
          <w:sz w:val="24"/>
        </w:rPr>
        <w:t>has</w:t>
      </w:r>
      <w:r>
        <w:rPr>
          <w:spacing w:val="-1"/>
          <w:sz w:val="24"/>
        </w:rPr>
        <w:t xml:space="preserve"> </w:t>
      </w:r>
      <w:r>
        <w:rPr>
          <w:b/>
          <w:sz w:val="24"/>
        </w:rPr>
        <w:t>not</w:t>
      </w:r>
      <w:r>
        <w:rPr>
          <w:b/>
          <w:spacing w:val="-2"/>
          <w:sz w:val="24"/>
        </w:rPr>
        <w:t xml:space="preserve"> </w:t>
      </w:r>
      <w:r>
        <w:rPr>
          <w:sz w:val="24"/>
        </w:rPr>
        <w:t>been</w:t>
      </w:r>
      <w:r>
        <w:rPr>
          <w:spacing w:val="-1"/>
          <w:sz w:val="24"/>
        </w:rPr>
        <w:t xml:space="preserve"> </w:t>
      </w:r>
      <w:r>
        <w:rPr>
          <w:sz w:val="24"/>
        </w:rPr>
        <w:t>received</w:t>
      </w:r>
      <w:r>
        <w:rPr>
          <w:spacing w:val="-3"/>
          <w:sz w:val="24"/>
        </w:rPr>
        <w:t xml:space="preserve"> </w:t>
      </w:r>
      <w:r>
        <w:rPr>
          <w:sz w:val="24"/>
        </w:rPr>
        <w:t>in</w:t>
      </w:r>
      <w:r>
        <w:rPr>
          <w:spacing w:val="-3"/>
          <w:sz w:val="24"/>
        </w:rPr>
        <w:t xml:space="preserve"> </w:t>
      </w:r>
      <w:r>
        <w:rPr>
          <w:sz w:val="24"/>
        </w:rPr>
        <w:t>advance,</w:t>
      </w:r>
      <w:r>
        <w:rPr>
          <w:spacing w:val="-4"/>
          <w:sz w:val="24"/>
        </w:rPr>
        <w:t xml:space="preserve"> </w:t>
      </w:r>
      <w:r>
        <w:rPr>
          <w:sz w:val="24"/>
        </w:rPr>
        <w:t>or</w:t>
      </w:r>
      <w:r>
        <w:rPr>
          <w:spacing w:val="-1"/>
          <w:sz w:val="24"/>
        </w:rPr>
        <w:t xml:space="preserve"> </w:t>
      </w:r>
      <w:r>
        <w:rPr>
          <w:sz w:val="24"/>
        </w:rPr>
        <w:t>‘at</w:t>
      </w:r>
      <w:r>
        <w:rPr>
          <w:spacing w:val="-3"/>
          <w:sz w:val="24"/>
        </w:rPr>
        <w:t xml:space="preserve"> </w:t>
      </w:r>
      <w:r>
        <w:rPr>
          <w:sz w:val="24"/>
        </w:rPr>
        <w:t>the</w:t>
      </w:r>
      <w:r>
        <w:rPr>
          <w:spacing w:val="-4"/>
          <w:sz w:val="24"/>
        </w:rPr>
        <w:t xml:space="preserve"> </w:t>
      </w:r>
      <w:r>
        <w:rPr>
          <w:sz w:val="24"/>
        </w:rPr>
        <w:t>point of sale’, the following process should be applied.</w:t>
      </w:r>
    </w:p>
    <w:p w:rsidR="007907CA" w:rsidRDefault="00911C2D">
      <w:pPr>
        <w:pStyle w:val="ListParagraph"/>
        <w:numPr>
          <w:ilvl w:val="0"/>
          <w:numId w:val="1"/>
        </w:numPr>
        <w:tabs>
          <w:tab w:val="left" w:pos="1605"/>
          <w:tab w:val="left" w:pos="1682"/>
        </w:tabs>
        <w:spacing w:before="160" w:line="268" w:lineRule="auto"/>
        <w:ind w:right="608" w:hanging="732"/>
        <w:rPr>
          <w:sz w:val="24"/>
        </w:rPr>
      </w:pPr>
      <w:r>
        <w:rPr>
          <w:sz w:val="24"/>
        </w:rPr>
        <w:t>An</w:t>
      </w:r>
      <w:r>
        <w:rPr>
          <w:spacing w:val="-2"/>
          <w:sz w:val="24"/>
        </w:rPr>
        <w:t xml:space="preserve"> </w:t>
      </w:r>
      <w:r>
        <w:rPr>
          <w:sz w:val="24"/>
        </w:rPr>
        <w:t>invoice</w:t>
      </w:r>
      <w:r>
        <w:rPr>
          <w:spacing w:val="-2"/>
          <w:sz w:val="24"/>
        </w:rPr>
        <w:t xml:space="preserve"> </w:t>
      </w:r>
      <w:r>
        <w:rPr>
          <w:sz w:val="24"/>
        </w:rPr>
        <w:t>should</w:t>
      </w:r>
      <w:r>
        <w:rPr>
          <w:spacing w:val="-2"/>
          <w:sz w:val="24"/>
        </w:rPr>
        <w:t xml:space="preserve"> </w:t>
      </w:r>
      <w:r>
        <w:rPr>
          <w:sz w:val="24"/>
        </w:rPr>
        <w:t>be</w:t>
      </w:r>
      <w:r>
        <w:rPr>
          <w:spacing w:val="-2"/>
          <w:sz w:val="24"/>
        </w:rPr>
        <w:t xml:space="preserve"> </w:t>
      </w:r>
      <w:r>
        <w:rPr>
          <w:sz w:val="24"/>
        </w:rPr>
        <w:t>issued</w:t>
      </w:r>
      <w:r>
        <w:rPr>
          <w:spacing w:val="-1"/>
          <w:sz w:val="24"/>
        </w:rPr>
        <w:t xml:space="preserve"> </w:t>
      </w:r>
      <w:r>
        <w:rPr>
          <w:sz w:val="24"/>
        </w:rPr>
        <w:t>on</w:t>
      </w:r>
      <w:r>
        <w:rPr>
          <w:spacing w:val="-2"/>
          <w:sz w:val="24"/>
        </w:rPr>
        <w:t xml:space="preserve"> </w:t>
      </w:r>
      <w:r>
        <w:rPr>
          <w:sz w:val="24"/>
        </w:rPr>
        <w:t>official</w:t>
      </w:r>
      <w:r>
        <w:rPr>
          <w:spacing w:val="-5"/>
          <w:sz w:val="24"/>
        </w:rPr>
        <w:t xml:space="preserve"> </w:t>
      </w:r>
      <w:r>
        <w:rPr>
          <w:sz w:val="24"/>
        </w:rPr>
        <w:t>school</w:t>
      </w:r>
      <w:r>
        <w:rPr>
          <w:spacing w:val="-5"/>
          <w:sz w:val="24"/>
        </w:rPr>
        <w:t xml:space="preserve"> </w:t>
      </w:r>
      <w:r>
        <w:rPr>
          <w:sz w:val="24"/>
        </w:rPr>
        <w:t>stationery</w:t>
      </w:r>
      <w:r>
        <w:rPr>
          <w:spacing w:val="-6"/>
          <w:sz w:val="24"/>
        </w:rPr>
        <w:t xml:space="preserve"> </w:t>
      </w:r>
      <w:r>
        <w:rPr>
          <w:sz w:val="24"/>
        </w:rPr>
        <w:t>for</w:t>
      </w:r>
      <w:r>
        <w:rPr>
          <w:spacing w:val="-4"/>
          <w:sz w:val="24"/>
        </w:rPr>
        <w:t xml:space="preserve"> </w:t>
      </w:r>
      <w:r>
        <w:rPr>
          <w:sz w:val="24"/>
        </w:rPr>
        <w:t>the</w:t>
      </w:r>
      <w:r>
        <w:rPr>
          <w:spacing w:val="-4"/>
          <w:sz w:val="24"/>
        </w:rPr>
        <w:t xml:space="preserve"> </w:t>
      </w:r>
      <w:r>
        <w:rPr>
          <w:sz w:val="24"/>
        </w:rPr>
        <w:t>full</w:t>
      </w:r>
      <w:r>
        <w:rPr>
          <w:spacing w:val="-5"/>
          <w:sz w:val="24"/>
        </w:rPr>
        <w:t xml:space="preserve"> </w:t>
      </w:r>
      <w:r>
        <w:rPr>
          <w:sz w:val="24"/>
        </w:rPr>
        <w:t>amount</w:t>
      </w:r>
      <w:r>
        <w:rPr>
          <w:spacing w:val="-2"/>
          <w:sz w:val="24"/>
        </w:rPr>
        <w:t xml:space="preserve"> </w:t>
      </w:r>
      <w:r>
        <w:rPr>
          <w:sz w:val="24"/>
        </w:rPr>
        <w:t>in order to officially set up the debt;</w:t>
      </w:r>
    </w:p>
    <w:p w:rsidR="007907CA" w:rsidRDefault="00911C2D">
      <w:pPr>
        <w:pStyle w:val="BodyText"/>
        <w:spacing w:before="129"/>
        <w:ind w:left="1670"/>
      </w:pPr>
      <w:r>
        <w:t>Where</w:t>
      </w:r>
      <w:r>
        <w:rPr>
          <w:spacing w:val="-4"/>
        </w:rPr>
        <w:t xml:space="preserve"> </w:t>
      </w:r>
      <w:r>
        <w:t>invoices</w:t>
      </w:r>
      <w:r>
        <w:rPr>
          <w:spacing w:val="-3"/>
        </w:rPr>
        <w:t xml:space="preserve"> </w:t>
      </w:r>
      <w:r>
        <w:t>are</w:t>
      </w:r>
      <w:r>
        <w:rPr>
          <w:spacing w:val="-2"/>
        </w:rPr>
        <w:t xml:space="preserve"> </w:t>
      </w:r>
      <w:r>
        <w:t>raised</w:t>
      </w:r>
      <w:r>
        <w:rPr>
          <w:spacing w:val="-2"/>
        </w:rPr>
        <w:t xml:space="preserve"> </w:t>
      </w:r>
      <w:r>
        <w:t>they</w:t>
      </w:r>
      <w:r>
        <w:rPr>
          <w:spacing w:val="-3"/>
        </w:rPr>
        <w:t xml:space="preserve"> </w:t>
      </w:r>
      <w:r>
        <w:t>should</w:t>
      </w:r>
      <w:r>
        <w:rPr>
          <w:spacing w:val="-2"/>
        </w:rPr>
        <w:t xml:space="preserve"> </w:t>
      </w:r>
      <w:r>
        <w:t>state</w:t>
      </w:r>
      <w:r>
        <w:rPr>
          <w:spacing w:val="-5"/>
        </w:rPr>
        <w:t xml:space="preserve"> </w:t>
      </w:r>
      <w:r>
        <w:t>the</w:t>
      </w:r>
      <w:r>
        <w:rPr>
          <w:spacing w:val="-4"/>
        </w:rPr>
        <w:t xml:space="preserve"> </w:t>
      </w:r>
      <w:r>
        <w:t>date</w:t>
      </w:r>
      <w:r>
        <w:rPr>
          <w:spacing w:val="-4"/>
        </w:rPr>
        <w:t xml:space="preserve"> </w:t>
      </w:r>
      <w:r>
        <w:t>by</w:t>
      </w:r>
      <w:r>
        <w:rPr>
          <w:spacing w:val="-3"/>
        </w:rPr>
        <w:t xml:space="preserve"> </w:t>
      </w:r>
      <w:r>
        <w:t>which</w:t>
      </w:r>
      <w:r>
        <w:rPr>
          <w:spacing w:val="-4"/>
        </w:rPr>
        <w:t xml:space="preserve"> </w:t>
      </w:r>
      <w:r>
        <w:t>payment</w:t>
      </w:r>
      <w:r>
        <w:rPr>
          <w:spacing w:val="-2"/>
        </w:rPr>
        <w:t xml:space="preserve"> </w:t>
      </w:r>
      <w:r>
        <w:t>is</w:t>
      </w:r>
      <w:r>
        <w:rPr>
          <w:spacing w:val="-8"/>
        </w:rPr>
        <w:t xml:space="preserve"> </w:t>
      </w:r>
      <w:r>
        <w:t xml:space="preserve">due </w:t>
      </w:r>
      <w:r>
        <w:rPr>
          <w:spacing w:val="-2"/>
        </w:rPr>
        <w:t>date/month/year.</w:t>
      </w:r>
    </w:p>
    <w:p w:rsidR="007907CA" w:rsidRDefault="007907CA">
      <w:pPr>
        <w:pStyle w:val="BodyText"/>
      </w:pPr>
    </w:p>
    <w:p w:rsidR="007907CA" w:rsidRDefault="00911C2D">
      <w:pPr>
        <w:pStyle w:val="ListParagraph"/>
        <w:numPr>
          <w:ilvl w:val="0"/>
          <w:numId w:val="1"/>
        </w:numPr>
        <w:tabs>
          <w:tab w:val="left" w:pos="1605"/>
        </w:tabs>
        <w:ind w:left="1605" w:hanging="655"/>
        <w:rPr>
          <w:sz w:val="24"/>
        </w:rPr>
      </w:pPr>
      <w:r>
        <w:rPr>
          <w:sz w:val="24"/>
        </w:rPr>
        <w:t>In</w:t>
      </w:r>
      <w:r>
        <w:rPr>
          <w:spacing w:val="-6"/>
          <w:sz w:val="24"/>
        </w:rPr>
        <w:t xml:space="preserve"> </w:t>
      </w:r>
      <w:r>
        <w:rPr>
          <w:sz w:val="24"/>
        </w:rPr>
        <w:t>all</w:t>
      </w:r>
      <w:r>
        <w:rPr>
          <w:spacing w:val="-5"/>
          <w:sz w:val="24"/>
        </w:rPr>
        <w:t xml:space="preserve"> </w:t>
      </w:r>
      <w:r>
        <w:rPr>
          <w:sz w:val="24"/>
        </w:rPr>
        <w:t>other</w:t>
      </w:r>
      <w:r>
        <w:rPr>
          <w:spacing w:val="-6"/>
          <w:sz w:val="24"/>
        </w:rPr>
        <w:t xml:space="preserve"> </w:t>
      </w:r>
      <w:r>
        <w:rPr>
          <w:sz w:val="24"/>
        </w:rPr>
        <w:t>cases,</w:t>
      </w:r>
      <w:r>
        <w:rPr>
          <w:spacing w:val="-5"/>
          <w:sz w:val="24"/>
        </w:rPr>
        <w:t xml:space="preserve"> </w:t>
      </w:r>
      <w:r>
        <w:rPr>
          <w:sz w:val="24"/>
        </w:rPr>
        <w:t>such</w:t>
      </w:r>
      <w:r>
        <w:rPr>
          <w:spacing w:val="-6"/>
          <w:sz w:val="24"/>
        </w:rPr>
        <w:t xml:space="preserve"> </w:t>
      </w:r>
      <w:r>
        <w:rPr>
          <w:spacing w:val="-5"/>
          <w:sz w:val="24"/>
        </w:rPr>
        <w:t>as;</w:t>
      </w:r>
    </w:p>
    <w:p w:rsidR="007907CA" w:rsidRDefault="00911C2D">
      <w:pPr>
        <w:pStyle w:val="ListParagraph"/>
        <w:numPr>
          <w:ilvl w:val="1"/>
          <w:numId w:val="1"/>
        </w:numPr>
        <w:tabs>
          <w:tab w:val="left" w:pos="2227"/>
          <w:tab w:val="left" w:pos="2325"/>
        </w:tabs>
        <w:spacing w:before="204" w:line="268" w:lineRule="auto"/>
        <w:ind w:right="337" w:hanging="567"/>
        <w:rPr>
          <w:sz w:val="24"/>
        </w:rPr>
      </w:pPr>
      <w:r>
        <w:rPr>
          <w:rFonts w:ascii="Times New Roman" w:hAnsi="Times New Roman"/>
          <w:sz w:val="24"/>
        </w:rPr>
        <w:tab/>
      </w:r>
      <w:r>
        <w:rPr>
          <w:sz w:val="24"/>
        </w:rPr>
        <w:t>Correspondence with parents/</w:t>
      </w:r>
      <w:proofErr w:type="spellStart"/>
      <w:r>
        <w:rPr>
          <w:sz w:val="24"/>
        </w:rPr>
        <w:t>carers</w:t>
      </w:r>
      <w:proofErr w:type="spellEnd"/>
      <w:r>
        <w:rPr>
          <w:sz w:val="24"/>
        </w:rPr>
        <w:t xml:space="preserve"> etc. the maximum period that the school</w:t>
      </w:r>
      <w:r>
        <w:rPr>
          <w:spacing w:val="-2"/>
          <w:sz w:val="24"/>
        </w:rPr>
        <w:t xml:space="preserve"> </w:t>
      </w:r>
      <w:r>
        <w:rPr>
          <w:sz w:val="24"/>
        </w:rPr>
        <w:t>regards</w:t>
      </w:r>
      <w:r>
        <w:rPr>
          <w:spacing w:val="-2"/>
          <w:sz w:val="24"/>
        </w:rPr>
        <w:t xml:space="preserve"> </w:t>
      </w:r>
      <w:r>
        <w:rPr>
          <w:sz w:val="24"/>
        </w:rPr>
        <w:t>as</w:t>
      </w:r>
      <w:r>
        <w:rPr>
          <w:spacing w:val="-4"/>
          <w:sz w:val="24"/>
        </w:rPr>
        <w:t xml:space="preserve"> </w:t>
      </w:r>
      <w:r>
        <w:rPr>
          <w:sz w:val="24"/>
        </w:rPr>
        <w:t>reasonable</w:t>
      </w:r>
      <w:r>
        <w:rPr>
          <w:spacing w:val="-3"/>
          <w:sz w:val="24"/>
        </w:rPr>
        <w:t xml:space="preserve"> </w:t>
      </w:r>
      <w:r>
        <w:rPr>
          <w:sz w:val="24"/>
        </w:rPr>
        <w:t>before</w:t>
      </w:r>
      <w:r>
        <w:rPr>
          <w:spacing w:val="-3"/>
          <w:sz w:val="24"/>
        </w:rPr>
        <w:t xml:space="preserve"> </w:t>
      </w:r>
      <w:r>
        <w:rPr>
          <w:sz w:val="24"/>
        </w:rPr>
        <w:t>payment</w:t>
      </w:r>
      <w:r>
        <w:rPr>
          <w:spacing w:val="-1"/>
          <w:sz w:val="24"/>
        </w:rPr>
        <w:t xml:space="preserve"> </w:t>
      </w:r>
      <w:r>
        <w:rPr>
          <w:sz w:val="24"/>
        </w:rPr>
        <w:t>is</w:t>
      </w:r>
      <w:r>
        <w:rPr>
          <w:spacing w:val="-4"/>
          <w:sz w:val="24"/>
        </w:rPr>
        <w:t xml:space="preserve"> </w:t>
      </w:r>
      <w:r>
        <w:rPr>
          <w:sz w:val="24"/>
        </w:rPr>
        <w:t>overdue</w:t>
      </w:r>
      <w:r>
        <w:rPr>
          <w:spacing w:val="-4"/>
          <w:sz w:val="24"/>
        </w:rPr>
        <w:t xml:space="preserve"> </w:t>
      </w:r>
      <w:r>
        <w:rPr>
          <w:sz w:val="24"/>
        </w:rPr>
        <w:t>should</w:t>
      </w:r>
      <w:r>
        <w:rPr>
          <w:spacing w:val="-3"/>
          <w:sz w:val="24"/>
        </w:rPr>
        <w:t xml:space="preserve"> </w:t>
      </w:r>
      <w:r>
        <w:rPr>
          <w:sz w:val="24"/>
        </w:rPr>
        <w:t>be</w:t>
      </w:r>
      <w:r>
        <w:rPr>
          <w:spacing w:val="-4"/>
          <w:sz w:val="24"/>
        </w:rPr>
        <w:t xml:space="preserve"> </w:t>
      </w:r>
      <w:r>
        <w:rPr>
          <w:sz w:val="24"/>
        </w:rPr>
        <w:t xml:space="preserve">clearly stated, for example contributions for a school trip should be received by </w:t>
      </w:r>
      <w:r>
        <w:rPr>
          <w:spacing w:val="-2"/>
          <w:sz w:val="24"/>
        </w:rPr>
        <w:t>date/month/year.</w:t>
      </w:r>
    </w:p>
    <w:p w:rsidR="007907CA" w:rsidRDefault="00911C2D">
      <w:pPr>
        <w:pStyle w:val="ListParagraph"/>
        <w:numPr>
          <w:ilvl w:val="1"/>
          <w:numId w:val="1"/>
        </w:numPr>
        <w:tabs>
          <w:tab w:val="left" w:pos="2227"/>
          <w:tab w:val="left" w:pos="2325"/>
        </w:tabs>
        <w:spacing w:before="41" w:line="266" w:lineRule="auto"/>
        <w:ind w:right="886" w:hanging="567"/>
        <w:rPr>
          <w:sz w:val="24"/>
        </w:rPr>
      </w:pPr>
      <w:r>
        <w:rPr>
          <w:rFonts w:ascii="Times New Roman" w:hAnsi="Times New Roman"/>
          <w:sz w:val="24"/>
        </w:rPr>
        <w:tab/>
      </w:r>
      <w:r>
        <w:rPr>
          <w:sz w:val="24"/>
        </w:rPr>
        <w:t>Payment</w:t>
      </w:r>
      <w:r>
        <w:rPr>
          <w:spacing w:val="-5"/>
          <w:sz w:val="24"/>
        </w:rPr>
        <w:t xml:space="preserve"> </w:t>
      </w:r>
      <w:r>
        <w:rPr>
          <w:sz w:val="24"/>
        </w:rPr>
        <w:t>for</w:t>
      </w:r>
      <w:r>
        <w:rPr>
          <w:spacing w:val="-3"/>
          <w:sz w:val="24"/>
        </w:rPr>
        <w:t xml:space="preserve"> </w:t>
      </w:r>
      <w:r>
        <w:rPr>
          <w:sz w:val="24"/>
        </w:rPr>
        <w:t>items</w:t>
      </w:r>
      <w:r>
        <w:rPr>
          <w:spacing w:val="-5"/>
          <w:sz w:val="24"/>
        </w:rPr>
        <w:t xml:space="preserve"> </w:t>
      </w:r>
      <w:r>
        <w:rPr>
          <w:sz w:val="24"/>
        </w:rPr>
        <w:t>purchased</w:t>
      </w:r>
      <w:r>
        <w:rPr>
          <w:spacing w:val="-2"/>
          <w:sz w:val="24"/>
        </w:rPr>
        <w:t xml:space="preserve"> </w:t>
      </w:r>
      <w:r>
        <w:rPr>
          <w:sz w:val="24"/>
        </w:rPr>
        <w:t>should</w:t>
      </w:r>
      <w:r>
        <w:rPr>
          <w:spacing w:val="-3"/>
          <w:sz w:val="24"/>
        </w:rPr>
        <w:t xml:space="preserve"> </w:t>
      </w:r>
      <w:r>
        <w:rPr>
          <w:sz w:val="24"/>
        </w:rPr>
        <w:t>be</w:t>
      </w:r>
      <w:r>
        <w:rPr>
          <w:spacing w:val="-3"/>
          <w:sz w:val="24"/>
        </w:rPr>
        <w:t xml:space="preserve"> </w:t>
      </w:r>
      <w:r>
        <w:rPr>
          <w:sz w:val="24"/>
        </w:rPr>
        <w:t>sent</w:t>
      </w:r>
      <w:r>
        <w:rPr>
          <w:spacing w:val="-5"/>
          <w:sz w:val="24"/>
        </w:rPr>
        <w:t xml:space="preserve"> </w:t>
      </w:r>
      <w:r>
        <w:rPr>
          <w:sz w:val="24"/>
        </w:rPr>
        <w:t>to</w:t>
      </w:r>
      <w:r>
        <w:rPr>
          <w:spacing w:val="-6"/>
          <w:sz w:val="24"/>
        </w:rPr>
        <w:t xml:space="preserve"> </w:t>
      </w:r>
      <w:r>
        <w:rPr>
          <w:sz w:val="24"/>
        </w:rPr>
        <w:t>the</w:t>
      </w:r>
      <w:r>
        <w:rPr>
          <w:spacing w:val="-3"/>
          <w:sz w:val="24"/>
        </w:rPr>
        <w:t xml:space="preserve"> </w:t>
      </w:r>
      <w:r>
        <w:rPr>
          <w:sz w:val="24"/>
        </w:rPr>
        <w:t>school</w:t>
      </w:r>
      <w:r>
        <w:rPr>
          <w:spacing w:val="-3"/>
          <w:sz w:val="24"/>
        </w:rPr>
        <w:t xml:space="preserve"> </w:t>
      </w:r>
      <w:r>
        <w:rPr>
          <w:sz w:val="24"/>
        </w:rPr>
        <w:t>office</w:t>
      </w:r>
      <w:r>
        <w:rPr>
          <w:spacing w:val="-6"/>
          <w:sz w:val="24"/>
        </w:rPr>
        <w:t xml:space="preserve"> </w:t>
      </w:r>
      <w:r>
        <w:rPr>
          <w:sz w:val="24"/>
        </w:rPr>
        <w:t xml:space="preserve">by </w:t>
      </w:r>
      <w:r>
        <w:rPr>
          <w:spacing w:val="-2"/>
          <w:sz w:val="24"/>
        </w:rPr>
        <w:t>date/month/year.</w:t>
      </w:r>
    </w:p>
    <w:p w:rsidR="007907CA" w:rsidRDefault="007907CA">
      <w:pPr>
        <w:pStyle w:val="BodyText"/>
        <w:spacing w:before="81"/>
      </w:pPr>
    </w:p>
    <w:p w:rsidR="007907CA" w:rsidRDefault="00911C2D">
      <w:pPr>
        <w:pStyle w:val="ListParagraph"/>
        <w:numPr>
          <w:ilvl w:val="0"/>
          <w:numId w:val="1"/>
        </w:numPr>
        <w:tabs>
          <w:tab w:val="left" w:pos="1605"/>
        </w:tabs>
        <w:spacing w:before="1"/>
        <w:ind w:left="1605" w:hanging="655"/>
        <w:rPr>
          <w:sz w:val="24"/>
        </w:rPr>
      </w:pPr>
      <w:r>
        <w:rPr>
          <w:sz w:val="24"/>
        </w:rPr>
        <w:t>A</w:t>
      </w:r>
      <w:r>
        <w:rPr>
          <w:spacing w:val="-7"/>
          <w:sz w:val="24"/>
        </w:rPr>
        <w:t xml:space="preserve"> </w:t>
      </w:r>
      <w:r>
        <w:rPr>
          <w:sz w:val="24"/>
        </w:rPr>
        <w:t>record</w:t>
      </w:r>
      <w:r>
        <w:rPr>
          <w:spacing w:val="-8"/>
          <w:sz w:val="24"/>
        </w:rPr>
        <w:t xml:space="preserve"> </w:t>
      </w:r>
      <w:r>
        <w:rPr>
          <w:sz w:val="24"/>
        </w:rPr>
        <w:t>of</w:t>
      </w:r>
      <w:r>
        <w:rPr>
          <w:spacing w:val="-7"/>
          <w:sz w:val="24"/>
        </w:rPr>
        <w:t xml:space="preserve"> </w:t>
      </w:r>
      <w:r>
        <w:rPr>
          <w:sz w:val="24"/>
        </w:rPr>
        <w:t>all</w:t>
      </w:r>
      <w:r>
        <w:rPr>
          <w:spacing w:val="-9"/>
          <w:sz w:val="24"/>
        </w:rPr>
        <w:t xml:space="preserve"> </w:t>
      </w:r>
      <w:r>
        <w:rPr>
          <w:sz w:val="24"/>
        </w:rPr>
        <w:t>goods</w:t>
      </w:r>
      <w:r>
        <w:rPr>
          <w:spacing w:val="-9"/>
          <w:sz w:val="24"/>
        </w:rPr>
        <w:t xml:space="preserve"> </w:t>
      </w:r>
      <w:r>
        <w:rPr>
          <w:sz w:val="24"/>
        </w:rPr>
        <w:t>and</w:t>
      </w:r>
      <w:r>
        <w:rPr>
          <w:spacing w:val="-8"/>
          <w:sz w:val="24"/>
        </w:rPr>
        <w:t xml:space="preserve"> </w:t>
      </w:r>
      <w:r>
        <w:rPr>
          <w:sz w:val="24"/>
        </w:rPr>
        <w:t>services</w:t>
      </w:r>
      <w:r>
        <w:rPr>
          <w:spacing w:val="-8"/>
          <w:sz w:val="24"/>
        </w:rPr>
        <w:t xml:space="preserve"> </w:t>
      </w:r>
      <w:r>
        <w:rPr>
          <w:sz w:val="24"/>
        </w:rPr>
        <w:t>will</w:t>
      </w:r>
      <w:r>
        <w:rPr>
          <w:spacing w:val="-7"/>
          <w:sz w:val="24"/>
        </w:rPr>
        <w:t xml:space="preserve"> </w:t>
      </w:r>
      <w:r>
        <w:rPr>
          <w:sz w:val="24"/>
        </w:rPr>
        <w:t>be</w:t>
      </w:r>
      <w:r>
        <w:rPr>
          <w:spacing w:val="-7"/>
          <w:sz w:val="24"/>
        </w:rPr>
        <w:t xml:space="preserve"> </w:t>
      </w:r>
      <w:r>
        <w:rPr>
          <w:sz w:val="24"/>
        </w:rPr>
        <w:t>maintained</w:t>
      </w:r>
      <w:r>
        <w:rPr>
          <w:spacing w:val="-8"/>
          <w:sz w:val="24"/>
        </w:rPr>
        <w:t xml:space="preserve"> </w:t>
      </w:r>
      <w:r>
        <w:rPr>
          <w:spacing w:val="-2"/>
          <w:sz w:val="24"/>
        </w:rPr>
        <w:t>detailing:</w:t>
      </w:r>
    </w:p>
    <w:p w:rsidR="007907CA" w:rsidRDefault="00911C2D">
      <w:pPr>
        <w:pStyle w:val="ListParagraph"/>
        <w:numPr>
          <w:ilvl w:val="1"/>
          <w:numId w:val="1"/>
        </w:numPr>
        <w:tabs>
          <w:tab w:val="left" w:pos="2325"/>
        </w:tabs>
        <w:spacing w:before="203"/>
        <w:ind w:left="2325" w:hanging="665"/>
        <w:rPr>
          <w:sz w:val="24"/>
        </w:rPr>
      </w:pPr>
      <w:r>
        <w:rPr>
          <w:sz w:val="24"/>
        </w:rPr>
        <w:t>Type</w:t>
      </w:r>
      <w:r>
        <w:rPr>
          <w:spacing w:val="-3"/>
          <w:sz w:val="24"/>
        </w:rPr>
        <w:t xml:space="preserve"> </w:t>
      </w:r>
      <w:r>
        <w:rPr>
          <w:sz w:val="24"/>
        </w:rPr>
        <w:t>of</w:t>
      </w:r>
      <w:r>
        <w:rPr>
          <w:spacing w:val="-3"/>
          <w:sz w:val="24"/>
        </w:rPr>
        <w:t xml:space="preserve"> </w:t>
      </w:r>
      <w:r>
        <w:rPr>
          <w:sz w:val="24"/>
        </w:rPr>
        <w:t>good/services</w:t>
      </w:r>
      <w:r>
        <w:rPr>
          <w:spacing w:val="-3"/>
          <w:sz w:val="24"/>
        </w:rPr>
        <w:t xml:space="preserve"> </w:t>
      </w:r>
      <w:r>
        <w:rPr>
          <w:spacing w:val="-2"/>
          <w:sz w:val="24"/>
        </w:rPr>
        <w:t>supplied;</w:t>
      </w:r>
    </w:p>
    <w:p w:rsidR="007907CA" w:rsidRDefault="00911C2D">
      <w:pPr>
        <w:pStyle w:val="ListParagraph"/>
        <w:numPr>
          <w:ilvl w:val="1"/>
          <w:numId w:val="1"/>
        </w:numPr>
        <w:tabs>
          <w:tab w:val="left" w:pos="2325"/>
        </w:tabs>
        <w:spacing w:before="82"/>
        <w:ind w:left="2325" w:hanging="665"/>
        <w:rPr>
          <w:sz w:val="24"/>
        </w:rPr>
      </w:pPr>
      <w:r>
        <w:rPr>
          <w:spacing w:val="-2"/>
          <w:sz w:val="24"/>
        </w:rPr>
        <w:t>Value;</w:t>
      </w:r>
    </w:p>
    <w:p w:rsidR="007907CA" w:rsidRDefault="00911C2D">
      <w:pPr>
        <w:pStyle w:val="ListParagraph"/>
        <w:numPr>
          <w:ilvl w:val="1"/>
          <w:numId w:val="1"/>
        </w:numPr>
        <w:tabs>
          <w:tab w:val="left" w:pos="2325"/>
        </w:tabs>
        <w:spacing w:before="81"/>
        <w:ind w:left="2325" w:hanging="665"/>
        <w:rPr>
          <w:sz w:val="24"/>
        </w:rPr>
      </w:pPr>
      <w:r>
        <w:rPr>
          <w:sz w:val="24"/>
        </w:rPr>
        <w:t>Date(s)</w:t>
      </w:r>
      <w:r>
        <w:rPr>
          <w:spacing w:val="-6"/>
          <w:sz w:val="24"/>
        </w:rPr>
        <w:t xml:space="preserve"> </w:t>
      </w:r>
      <w:r>
        <w:rPr>
          <w:sz w:val="24"/>
        </w:rPr>
        <w:t>good/services</w:t>
      </w:r>
      <w:r>
        <w:rPr>
          <w:spacing w:val="-6"/>
          <w:sz w:val="24"/>
        </w:rPr>
        <w:t xml:space="preserve"> </w:t>
      </w:r>
      <w:r>
        <w:rPr>
          <w:sz w:val="24"/>
        </w:rPr>
        <w:t>supplied;</w:t>
      </w:r>
      <w:r>
        <w:rPr>
          <w:spacing w:val="-3"/>
          <w:sz w:val="24"/>
        </w:rPr>
        <w:t xml:space="preserve"> </w:t>
      </w:r>
      <w:r>
        <w:rPr>
          <w:spacing w:val="-4"/>
          <w:sz w:val="24"/>
        </w:rPr>
        <w:t>and;</w:t>
      </w:r>
    </w:p>
    <w:p w:rsidR="007907CA" w:rsidRDefault="00911C2D">
      <w:pPr>
        <w:pStyle w:val="ListParagraph"/>
        <w:numPr>
          <w:ilvl w:val="1"/>
          <w:numId w:val="1"/>
        </w:numPr>
        <w:tabs>
          <w:tab w:val="left" w:pos="2325"/>
        </w:tabs>
        <w:spacing w:before="84"/>
        <w:ind w:left="2325" w:hanging="665"/>
        <w:rPr>
          <w:sz w:val="24"/>
        </w:rPr>
      </w:pPr>
      <w:r>
        <w:rPr>
          <w:sz w:val="24"/>
        </w:rPr>
        <w:t>The</w:t>
      </w:r>
      <w:r>
        <w:rPr>
          <w:spacing w:val="-2"/>
          <w:sz w:val="24"/>
        </w:rPr>
        <w:t xml:space="preserve"> </w:t>
      </w:r>
      <w:r>
        <w:rPr>
          <w:sz w:val="24"/>
        </w:rPr>
        <w:t>identity</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‘debtor’,</w:t>
      </w:r>
      <w:r>
        <w:rPr>
          <w:spacing w:val="-2"/>
          <w:sz w:val="24"/>
        </w:rPr>
        <w:t xml:space="preserve"> </w:t>
      </w:r>
      <w:r>
        <w:rPr>
          <w:sz w:val="24"/>
        </w:rPr>
        <w:t>e.g.</w:t>
      </w:r>
      <w:r>
        <w:rPr>
          <w:spacing w:val="-4"/>
          <w:sz w:val="24"/>
        </w:rPr>
        <w:t xml:space="preserve"> </w:t>
      </w:r>
      <w:r>
        <w:rPr>
          <w:sz w:val="24"/>
        </w:rPr>
        <w:t>parent,</w:t>
      </w:r>
      <w:r>
        <w:rPr>
          <w:spacing w:val="-5"/>
          <w:sz w:val="24"/>
        </w:rPr>
        <w:t xml:space="preserve"> </w:t>
      </w:r>
      <w:r>
        <w:rPr>
          <w:sz w:val="24"/>
        </w:rPr>
        <w:t>hirer,</w:t>
      </w:r>
      <w:r>
        <w:rPr>
          <w:spacing w:val="-4"/>
          <w:sz w:val="24"/>
        </w:rPr>
        <w:t xml:space="preserve"> etc.</w:t>
      </w:r>
    </w:p>
    <w:p w:rsidR="007907CA" w:rsidRDefault="007907CA">
      <w:pPr>
        <w:pStyle w:val="BodyText"/>
      </w:pPr>
    </w:p>
    <w:p w:rsidR="007907CA" w:rsidRDefault="007907CA">
      <w:pPr>
        <w:pStyle w:val="BodyText"/>
        <w:spacing w:before="38"/>
      </w:pPr>
    </w:p>
    <w:p w:rsidR="007907CA" w:rsidRDefault="00911C2D">
      <w:pPr>
        <w:pStyle w:val="Heading2"/>
        <w:numPr>
          <w:ilvl w:val="0"/>
          <w:numId w:val="4"/>
        </w:numPr>
        <w:tabs>
          <w:tab w:val="left" w:pos="467"/>
        </w:tabs>
        <w:ind w:left="467" w:hanging="240"/>
        <w:jc w:val="left"/>
      </w:pPr>
      <w:r>
        <w:rPr>
          <w:color w:val="FF0000"/>
        </w:rPr>
        <w:t>Verbal</w:t>
      </w:r>
      <w:r>
        <w:rPr>
          <w:color w:val="FF0000"/>
          <w:spacing w:val="-4"/>
        </w:rPr>
        <w:t xml:space="preserve"> </w:t>
      </w:r>
      <w:r>
        <w:rPr>
          <w:color w:val="FF0000"/>
        </w:rPr>
        <w:t>and</w:t>
      </w:r>
      <w:r>
        <w:rPr>
          <w:color w:val="FF0000"/>
          <w:spacing w:val="-3"/>
        </w:rPr>
        <w:t xml:space="preserve"> </w:t>
      </w:r>
      <w:r>
        <w:rPr>
          <w:color w:val="FF0000"/>
        </w:rPr>
        <w:t>Written</w:t>
      </w:r>
      <w:r>
        <w:rPr>
          <w:color w:val="FF0000"/>
          <w:spacing w:val="-3"/>
        </w:rPr>
        <w:t xml:space="preserve"> </w:t>
      </w:r>
      <w:r>
        <w:rPr>
          <w:color w:val="FF0000"/>
          <w:spacing w:val="-2"/>
        </w:rPr>
        <w:t>Reminders</w:t>
      </w:r>
    </w:p>
    <w:p w:rsidR="007907CA" w:rsidRDefault="00911C2D">
      <w:pPr>
        <w:pStyle w:val="ListParagraph"/>
        <w:numPr>
          <w:ilvl w:val="1"/>
          <w:numId w:val="4"/>
        </w:numPr>
        <w:tabs>
          <w:tab w:val="left" w:pos="935"/>
          <w:tab w:val="left" w:pos="940"/>
        </w:tabs>
        <w:spacing w:before="164"/>
        <w:ind w:right="311" w:hanging="708"/>
        <w:jc w:val="left"/>
        <w:rPr>
          <w:b/>
          <w:color w:val="212A35"/>
          <w:sz w:val="24"/>
        </w:rPr>
      </w:pPr>
      <w:r>
        <w:rPr>
          <w:b/>
          <w:color w:val="212A35"/>
          <w:sz w:val="24"/>
        </w:rPr>
        <w:t>Details of</w:t>
      </w:r>
      <w:r>
        <w:rPr>
          <w:b/>
          <w:color w:val="212A35"/>
          <w:spacing w:val="-1"/>
          <w:sz w:val="24"/>
        </w:rPr>
        <w:t xml:space="preserve"> </w:t>
      </w:r>
      <w:r>
        <w:rPr>
          <w:b/>
          <w:color w:val="212A35"/>
          <w:sz w:val="24"/>
        </w:rPr>
        <w:t>all</w:t>
      </w:r>
      <w:r>
        <w:rPr>
          <w:b/>
          <w:color w:val="212A35"/>
          <w:spacing w:val="-3"/>
          <w:sz w:val="24"/>
        </w:rPr>
        <w:t xml:space="preserve"> </w:t>
      </w:r>
      <w:r>
        <w:rPr>
          <w:b/>
          <w:color w:val="212A35"/>
          <w:sz w:val="24"/>
        </w:rPr>
        <w:t>reminders,</w:t>
      </w:r>
      <w:r>
        <w:rPr>
          <w:b/>
          <w:color w:val="212A35"/>
          <w:spacing w:val="-3"/>
          <w:sz w:val="24"/>
        </w:rPr>
        <w:t xml:space="preserve"> </w:t>
      </w:r>
      <w:r>
        <w:rPr>
          <w:b/>
          <w:color w:val="212A35"/>
          <w:sz w:val="24"/>
        </w:rPr>
        <w:t>whether</w:t>
      </w:r>
      <w:r>
        <w:rPr>
          <w:b/>
          <w:color w:val="212A35"/>
          <w:spacing w:val="-1"/>
          <w:sz w:val="24"/>
        </w:rPr>
        <w:t xml:space="preserve"> </w:t>
      </w:r>
      <w:r>
        <w:rPr>
          <w:b/>
          <w:color w:val="212A35"/>
          <w:sz w:val="24"/>
        </w:rPr>
        <w:t>verbal</w:t>
      </w:r>
      <w:r>
        <w:rPr>
          <w:b/>
          <w:color w:val="212A35"/>
          <w:spacing w:val="-3"/>
          <w:sz w:val="24"/>
        </w:rPr>
        <w:t xml:space="preserve"> </w:t>
      </w:r>
      <w:r>
        <w:rPr>
          <w:b/>
          <w:color w:val="212A35"/>
          <w:sz w:val="24"/>
        </w:rPr>
        <w:t>or</w:t>
      </w:r>
      <w:r>
        <w:rPr>
          <w:b/>
          <w:color w:val="212A35"/>
          <w:spacing w:val="-3"/>
          <w:sz w:val="24"/>
        </w:rPr>
        <w:t xml:space="preserve"> </w:t>
      </w:r>
      <w:r>
        <w:rPr>
          <w:b/>
          <w:color w:val="212A35"/>
          <w:sz w:val="24"/>
        </w:rPr>
        <w:t>in</w:t>
      </w:r>
      <w:r>
        <w:rPr>
          <w:b/>
          <w:color w:val="212A35"/>
          <w:spacing w:val="-3"/>
          <w:sz w:val="24"/>
        </w:rPr>
        <w:t xml:space="preserve"> </w:t>
      </w:r>
      <w:r>
        <w:rPr>
          <w:b/>
          <w:color w:val="212A35"/>
          <w:sz w:val="24"/>
        </w:rPr>
        <w:t>writing,</w:t>
      </w:r>
      <w:r>
        <w:rPr>
          <w:b/>
          <w:color w:val="212A35"/>
          <w:spacing w:val="-4"/>
          <w:sz w:val="24"/>
        </w:rPr>
        <w:t xml:space="preserve"> </w:t>
      </w:r>
      <w:r>
        <w:rPr>
          <w:b/>
          <w:color w:val="212A35"/>
          <w:sz w:val="24"/>
        </w:rPr>
        <w:t>should</w:t>
      </w:r>
      <w:r>
        <w:rPr>
          <w:b/>
          <w:color w:val="212A35"/>
          <w:spacing w:val="-3"/>
          <w:sz w:val="24"/>
        </w:rPr>
        <w:t xml:space="preserve"> </w:t>
      </w:r>
      <w:r>
        <w:rPr>
          <w:b/>
          <w:color w:val="212A35"/>
          <w:sz w:val="24"/>
        </w:rPr>
        <w:t>be</w:t>
      </w:r>
      <w:r>
        <w:rPr>
          <w:b/>
          <w:color w:val="212A35"/>
          <w:spacing w:val="-3"/>
          <w:sz w:val="24"/>
        </w:rPr>
        <w:t xml:space="preserve"> </w:t>
      </w:r>
      <w:r>
        <w:rPr>
          <w:b/>
          <w:color w:val="212A35"/>
          <w:sz w:val="24"/>
        </w:rPr>
        <w:t>maintained.</w:t>
      </w:r>
      <w:r>
        <w:rPr>
          <w:b/>
          <w:color w:val="212A35"/>
          <w:spacing w:val="40"/>
          <w:sz w:val="24"/>
        </w:rPr>
        <w:t xml:space="preserve"> </w:t>
      </w:r>
      <w:r>
        <w:rPr>
          <w:b/>
          <w:color w:val="212A35"/>
          <w:sz w:val="24"/>
        </w:rPr>
        <w:t>Where</w:t>
      </w:r>
      <w:r>
        <w:rPr>
          <w:b/>
          <w:color w:val="212A35"/>
          <w:spacing w:val="-3"/>
          <w:sz w:val="24"/>
        </w:rPr>
        <w:t xml:space="preserve"> </w:t>
      </w:r>
      <w:r>
        <w:rPr>
          <w:b/>
          <w:color w:val="212A35"/>
          <w:sz w:val="24"/>
        </w:rPr>
        <w:t>a letter is issued, a copy must be retained on file.</w:t>
      </w:r>
    </w:p>
    <w:p w:rsidR="007907CA" w:rsidRDefault="00911C2D">
      <w:pPr>
        <w:pStyle w:val="BodyText"/>
        <w:ind w:left="959" w:right="192"/>
      </w:pPr>
      <w:r>
        <w:t>Should a debt need to be taken beyond two reminder letters, formal written evidence may</w:t>
      </w:r>
      <w:r>
        <w:rPr>
          <w:spacing w:val="-2"/>
        </w:rPr>
        <w:t xml:space="preserve"> </w:t>
      </w:r>
      <w:r>
        <w:t>have</w:t>
      </w:r>
      <w:r>
        <w:rPr>
          <w:spacing w:val="-4"/>
        </w:rPr>
        <w:t xml:space="preserve"> </w:t>
      </w:r>
      <w:r>
        <w:t>to</w:t>
      </w:r>
      <w:r>
        <w:rPr>
          <w:spacing w:val="-3"/>
        </w:rPr>
        <w:t xml:space="preserve"> </w:t>
      </w:r>
      <w:r>
        <w:t>be</w:t>
      </w:r>
      <w:r>
        <w:rPr>
          <w:spacing w:val="-4"/>
        </w:rPr>
        <w:t xml:space="preserve"> </w:t>
      </w:r>
      <w:r>
        <w:t>produced.</w:t>
      </w:r>
      <w:r>
        <w:rPr>
          <w:spacing w:val="-3"/>
        </w:rPr>
        <w:t xml:space="preserve"> </w:t>
      </w:r>
      <w:r>
        <w:t>It</w:t>
      </w:r>
      <w:r>
        <w:rPr>
          <w:spacing w:val="-1"/>
        </w:rPr>
        <w:t xml:space="preserve"> </w:t>
      </w:r>
      <w:r>
        <w:t>is</w:t>
      </w:r>
      <w:r>
        <w:rPr>
          <w:spacing w:val="-4"/>
        </w:rPr>
        <w:t xml:space="preserve"> </w:t>
      </w:r>
      <w:r>
        <w:t>therefore</w:t>
      </w:r>
      <w:r>
        <w:rPr>
          <w:spacing w:val="-4"/>
        </w:rPr>
        <w:t xml:space="preserve"> </w:t>
      </w:r>
      <w:r>
        <w:t>important</w:t>
      </w:r>
      <w:r>
        <w:rPr>
          <w:spacing w:val="-3"/>
        </w:rPr>
        <w:t xml:space="preserve"> </w:t>
      </w:r>
      <w:r>
        <w:t>that</w:t>
      </w:r>
      <w:r>
        <w:rPr>
          <w:spacing w:val="-1"/>
        </w:rPr>
        <w:t xml:space="preserve"> </w:t>
      </w:r>
      <w:r>
        <w:t>at</w:t>
      </w:r>
      <w:r>
        <w:rPr>
          <w:spacing w:val="-1"/>
        </w:rPr>
        <w:t xml:space="preserve"> </w:t>
      </w:r>
      <w:r>
        <w:t>least</w:t>
      </w:r>
      <w:r>
        <w:rPr>
          <w:spacing w:val="-3"/>
        </w:rPr>
        <w:t xml:space="preserve"> </w:t>
      </w:r>
      <w:r>
        <w:t>one,</w:t>
      </w:r>
      <w:r>
        <w:rPr>
          <w:spacing w:val="-4"/>
        </w:rPr>
        <w:t xml:space="preserve"> </w:t>
      </w:r>
      <w:r>
        <w:t>but</w:t>
      </w:r>
      <w:r>
        <w:rPr>
          <w:spacing w:val="-5"/>
        </w:rPr>
        <w:t xml:space="preserve"> </w:t>
      </w:r>
      <w:r>
        <w:t>preferably</w:t>
      </w:r>
      <w:r>
        <w:rPr>
          <w:spacing w:val="-5"/>
        </w:rPr>
        <w:t xml:space="preserve"> </w:t>
      </w:r>
      <w:r>
        <w:t>two, written reminders are sent.</w:t>
      </w:r>
    </w:p>
    <w:p w:rsidR="007907CA" w:rsidRDefault="00911C2D">
      <w:pPr>
        <w:pStyle w:val="Heading2"/>
        <w:numPr>
          <w:ilvl w:val="1"/>
          <w:numId w:val="4"/>
        </w:numPr>
        <w:tabs>
          <w:tab w:val="left" w:pos="959"/>
        </w:tabs>
        <w:spacing w:before="292"/>
        <w:ind w:left="959" w:hanging="794"/>
        <w:jc w:val="left"/>
        <w:rPr>
          <w:color w:val="212A35"/>
        </w:rPr>
      </w:pPr>
      <w:r>
        <w:rPr>
          <w:color w:val="212A35"/>
        </w:rPr>
        <w:t>Initial</w:t>
      </w:r>
      <w:r>
        <w:rPr>
          <w:color w:val="212A35"/>
          <w:spacing w:val="-4"/>
        </w:rPr>
        <w:t xml:space="preserve"> </w:t>
      </w:r>
      <w:r>
        <w:rPr>
          <w:color w:val="212A35"/>
        </w:rPr>
        <w:t>‘overdue</w:t>
      </w:r>
      <w:r>
        <w:rPr>
          <w:color w:val="212A35"/>
          <w:spacing w:val="-4"/>
        </w:rPr>
        <w:t xml:space="preserve"> </w:t>
      </w:r>
      <w:r>
        <w:rPr>
          <w:color w:val="212A35"/>
        </w:rPr>
        <w:t>payment’</w:t>
      </w:r>
      <w:r>
        <w:rPr>
          <w:color w:val="212A35"/>
          <w:spacing w:val="-3"/>
        </w:rPr>
        <w:t xml:space="preserve"> </w:t>
      </w:r>
      <w:r>
        <w:rPr>
          <w:color w:val="212A35"/>
          <w:spacing w:val="-2"/>
        </w:rPr>
        <w:t>reminder</w:t>
      </w:r>
    </w:p>
    <w:p w:rsidR="007907CA" w:rsidRDefault="00911C2D">
      <w:pPr>
        <w:pStyle w:val="BodyText"/>
        <w:ind w:left="959"/>
      </w:pPr>
      <w:r>
        <w:t>An initial reminder may be informal and can be made either in person (when a parent/</w:t>
      </w:r>
      <w:proofErr w:type="spellStart"/>
      <w:r>
        <w:t>carer</w:t>
      </w:r>
      <w:proofErr w:type="spellEnd"/>
      <w:r>
        <w:t xml:space="preserve"> comes</w:t>
      </w:r>
      <w:r>
        <w:rPr>
          <w:spacing w:val="-2"/>
        </w:rPr>
        <w:t xml:space="preserve"> </w:t>
      </w:r>
      <w:r>
        <w:t>to</w:t>
      </w:r>
      <w:r>
        <w:rPr>
          <w:spacing w:val="-2"/>
        </w:rPr>
        <w:t xml:space="preserve"> </w:t>
      </w:r>
      <w:r>
        <w:t>collect/drop</w:t>
      </w:r>
      <w:r>
        <w:rPr>
          <w:spacing w:val="-1"/>
        </w:rPr>
        <w:t xml:space="preserve"> </w:t>
      </w:r>
      <w:r>
        <w:t>off</w:t>
      </w:r>
      <w:r>
        <w:rPr>
          <w:spacing w:val="-1"/>
        </w:rPr>
        <w:t xml:space="preserve"> </w:t>
      </w:r>
      <w:r>
        <w:t>the child,</w:t>
      </w:r>
      <w:r>
        <w:rPr>
          <w:spacing w:val="-2"/>
        </w:rPr>
        <w:t xml:space="preserve"> </w:t>
      </w:r>
      <w:r>
        <w:t>by way of</w:t>
      </w:r>
      <w:r>
        <w:rPr>
          <w:spacing w:val="-1"/>
        </w:rPr>
        <w:t xml:space="preserve"> </w:t>
      </w:r>
      <w:r>
        <w:t>discussion with the</w:t>
      </w:r>
      <w:r>
        <w:rPr>
          <w:spacing w:val="-1"/>
        </w:rPr>
        <w:t xml:space="preserve"> </w:t>
      </w:r>
      <w:r>
        <w:t>relevant person,</w:t>
      </w:r>
      <w:r>
        <w:rPr>
          <w:spacing w:val="-4"/>
        </w:rPr>
        <w:t xml:space="preserve"> </w:t>
      </w:r>
      <w:r>
        <w:t>or</w:t>
      </w:r>
      <w:r>
        <w:rPr>
          <w:spacing w:val="-3"/>
        </w:rPr>
        <w:t xml:space="preserve"> </w:t>
      </w:r>
      <w:r>
        <w:t>by</w:t>
      </w:r>
      <w:r>
        <w:rPr>
          <w:spacing w:val="-5"/>
        </w:rPr>
        <w:t xml:space="preserve"> </w:t>
      </w:r>
      <w:r>
        <w:t>telephone.</w:t>
      </w:r>
      <w:r>
        <w:rPr>
          <w:spacing w:val="-4"/>
        </w:rPr>
        <w:t xml:space="preserve"> </w:t>
      </w:r>
      <w:r>
        <w:t>In</w:t>
      </w:r>
      <w:r>
        <w:rPr>
          <w:spacing w:val="-1"/>
        </w:rPr>
        <w:t xml:space="preserve"> </w:t>
      </w:r>
      <w:r>
        <w:t>general,</w:t>
      </w:r>
      <w:r>
        <w:rPr>
          <w:spacing w:val="-4"/>
        </w:rPr>
        <w:t xml:space="preserve"> </w:t>
      </w:r>
      <w:r>
        <w:t>the</w:t>
      </w:r>
      <w:r>
        <w:rPr>
          <w:spacing w:val="-3"/>
        </w:rPr>
        <w:t xml:space="preserve"> </w:t>
      </w:r>
      <w:r>
        <w:t>person</w:t>
      </w:r>
      <w:r>
        <w:rPr>
          <w:spacing w:val="-1"/>
        </w:rPr>
        <w:t xml:space="preserve"> </w:t>
      </w:r>
      <w:r>
        <w:t>responsible</w:t>
      </w:r>
      <w:r>
        <w:rPr>
          <w:spacing w:val="-3"/>
        </w:rPr>
        <w:t xml:space="preserve"> </w:t>
      </w:r>
      <w:r>
        <w:t>for</w:t>
      </w:r>
      <w:r>
        <w:rPr>
          <w:spacing w:val="-3"/>
        </w:rPr>
        <w:t xml:space="preserve"> </w:t>
      </w:r>
      <w:r>
        <w:t>maintaining</w:t>
      </w:r>
      <w:r>
        <w:rPr>
          <w:spacing w:val="-2"/>
        </w:rPr>
        <w:t xml:space="preserve"> </w:t>
      </w:r>
      <w:r>
        <w:t>the</w:t>
      </w:r>
      <w:r>
        <w:rPr>
          <w:spacing w:val="-1"/>
        </w:rPr>
        <w:t xml:space="preserve"> </w:t>
      </w:r>
      <w:r>
        <w:t>account (i.e. trips/activities, lettings, Nursery etc.) will notify the parent/</w:t>
      </w:r>
      <w:proofErr w:type="spellStart"/>
      <w:r>
        <w:t>carer</w:t>
      </w:r>
      <w:proofErr w:type="spellEnd"/>
      <w:r>
        <w:t>. The date of the initial reminder should be recorded.</w:t>
      </w:r>
    </w:p>
    <w:p w:rsidR="007907CA" w:rsidRDefault="007907CA">
      <w:pPr>
        <w:pStyle w:val="BodyText"/>
        <w:sectPr w:rsidR="007907CA">
          <w:pgSz w:w="11910" w:h="16840"/>
          <w:pgMar w:top="1400" w:right="850" w:bottom="820" w:left="1275" w:header="0" w:footer="621" w:gutter="0"/>
          <w:cols w:space="720"/>
        </w:sectPr>
      </w:pPr>
    </w:p>
    <w:p w:rsidR="007907CA" w:rsidRDefault="00911C2D">
      <w:pPr>
        <w:pStyle w:val="Heading2"/>
        <w:numPr>
          <w:ilvl w:val="1"/>
          <w:numId w:val="4"/>
        </w:numPr>
        <w:tabs>
          <w:tab w:val="left" w:pos="962"/>
        </w:tabs>
        <w:spacing w:before="24"/>
        <w:ind w:left="962" w:hanging="797"/>
        <w:jc w:val="left"/>
        <w:rPr>
          <w:color w:val="212A35"/>
        </w:rPr>
      </w:pPr>
      <w:r>
        <w:rPr>
          <w:color w:val="212A35"/>
        </w:rPr>
        <w:lastRenderedPageBreak/>
        <w:t>First</w:t>
      </w:r>
      <w:r>
        <w:rPr>
          <w:color w:val="212A35"/>
          <w:spacing w:val="-4"/>
        </w:rPr>
        <w:t xml:space="preserve"> </w:t>
      </w:r>
      <w:r>
        <w:rPr>
          <w:color w:val="212A35"/>
        </w:rPr>
        <w:t>‘overdue</w:t>
      </w:r>
      <w:r>
        <w:rPr>
          <w:color w:val="212A35"/>
          <w:spacing w:val="-4"/>
        </w:rPr>
        <w:t xml:space="preserve"> </w:t>
      </w:r>
      <w:r>
        <w:rPr>
          <w:color w:val="212A35"/>
        </w:rPr>
        <w:t>payment’</w:t>
      </w:r>
      <w:r>
        <w:rPr>
          <w:color w:val="212A35"/>
          <w:spacing w:val="-4"/>
        </w:rPr>
        <w:t xml:space="preserve"> </w:t>
      </w:r>
      <w:r>
        <w:rPr>
          <w:color w:val="212A35"/>
        </w:rPr>
        <w:t>reminder</w:t>
      </w:r>
      <w:r>
        <w:rPr>
          <w:color w:val="212A35"/>
          <w:spacing w:val="-3"/>
        </w:rPr>
        <w:t xml:space="preserve"> </w:t>
      </w:r>
      <w:r>
        <w:rPr>
          <w:color w:val="212A35"/>
          <w:spacing w:val="-2"/>
        </w:rPr>
        <w:t>letter</w:t>
      </w:r>
    </w:p>
    <w:p w:rsidR="007907CA" w:rsidRDefault="00911C2D">
      <w:pPr>
        <w:pStyle w:val="BodyText"/>
        <w:ind w:left="959"/>
      </w:pPr>
      <w:r>
        <w:t>A</w:t>
      </w:r>
      <w:r>
        <w:rPr>
          <w:spacing w:val="-1"/>
        </w:rPr>
        <w:t xml:space="preserve"> </w:t>
      </w:r>
      <w:r>
        <w:t>formal</w:t>
      </w:r>
      <w:r>
        <w:rPr>
          <w:spacing w:val="-1"/>
        </w:rPr>
        <w:t xml:space="preserve"> </w:t>
      </w:r>
      <w:r>
        <w:t>reminder</w:t>
      </w:r>
      <w:r>
        <w:rPr>
          <w:spacing w:val="-1"/>
        </w:rPr>
        <w:t xml:space="preserve"> </w:t>
      </w:r>
      <w:r>
        <w:t>letter</w:t>
      </w:r>
      <w:r>
        <w:rPr>
          <w:spacing w:val="-4"/>
        </w:rPr>
        <w:t xml:space="preserve"> </w:t>
      </w:r>
      <w:r>
        <w:t>should</w:t>
      </w:r>
      <w:r>
        <w:rPr>
          <w:spacing w:val="-1"/>
        </w:rPr>
        <w:t xml:space="preserve"> </w:t>
      </w:r>
      <w:r>
        <w:t>be</w:t>
      </w:r>
      <w:r>
        <w:rPr>
          <w:spacing w:val="-1"/>
        </w:rPr>
        <w:t xml:space="preserve"> </w:t>
      </w:r>
      <w:r>
        <w:t>issued</w:t>
      </w:r>
      <w:r>
        <w:rPr>
          <w:spacing w:val="-3"/>
        </w:rPr>
        <w:t xml:space="preserve"> </w:t>
      </w:r>
      <w:r>
        <w:t>2</w:t>
      </w:r>
      <w:r>
        <w:rPr>
          <w:spacing w:val="-1"/>
        </w:rPr>
        <w:t xml:space="preserve"> </w:t>
      </w:r>
      <w:r>
        <w:t>weeks</w:t>
      </w:r>
      <w:r>
        <w:rPr>
          <w:spacing w:val="-2"/>
        </w:rPr>
        <w:t xml:space="preserve"> </w:t>
      </w:r>
      <w:r>
        <w:t>after</w:t>
      </w:r>
      <w:r>
        <w:rPr>
          <w:spacing w:val="-3"/>
        </w:rPr>
        <w:t xml:space="preserve"> </w:t>
      </w:r>
      <w:r>
        <w:t>the</w:t>
      </w:r>
      <w:r>
        <w:rPr>
          <w:spacing w:val="-4"/>
        </w:rPr>
        <w:t xml:space="preserve"> </w:t>
      </w:r>
      <w:r>
        <w:t>informal</w:t>
      </w:r>
      <w:r>
        <w:rPr>
          <w:spacing w:val="-4"/>
        </w:rPr>
        <w:t xml:space="preserve"> </w:t>
      </w:r>
      <w:r>
        <w:t>reminder</w:t>
      </w:r>
      <w:r>
        <w:rPr>
          <w:spacing w:val="-3"/>
        </w:rPr>
        <w:t xml:space="preserve"> </w:t>
      </w:r>
      <w:r>
        <w:t>/</w:t>
      </w:r>
      <w:r>
        <w:rPr>
          <w:spacing w:val="-3"/>
        </w:rPr>
        <w:t xml:space="preserve"> </w:t>
      </w:r>
      <w:r>
        <w:t>the</w:t>
      </w:r>
      <w:r>
        <w:rPr>
          <w:spacing w:val="-1"/>
        </w:rPr>
        <w:t xml:space="preserve"> </w:t>
      </w:r>
      <w:r>
        <w:t>date of supply.</w:t>
      </w:r>
    </w:p>
    <w:p w:rsidR="007907CA" w:rsidRDefault="00911C2D">
      <w:pPr>
        <w:spacing w:line="276" w:lineRule="auto"/>
        <w:ind w:left="950"/>
        <w:rPr>
          <w:sz w:val="24"/>
        </w:rPr>
      </w:pPr>
      <w:r>
        <w:rPr>
          <w:i/>
          <w:sz w:val="24"/>
        </w:rPr>
        <w:t>If</w:t>
      </w:r>
      <w:r>
        <w:rPr>
          <w:i/>
          <w:spacing w:val="-2"/>
          <w:sz w:val="24"/>
        </w:rPr>
        <w:t xml:space="preserve"> </w:t>
      </w:r>
      <w:r>
        <w:rPr>
          <w:i/>
          <w:sz w:val="24"/>
        </w:rPr>
        <w:t>action</w:t>
      </w:r>
      <w:r>
        <w:rPr>
          <w:i/>
          <w:spacing w:val="-4"/>
          <w:sz w:val="24"/>
        </w:rPr>
        <w:t xml:space="preserve"> </w:t>
      </w:r>
      <w:r>
        <w:rPr>
          <w:i/>
          <w:sz w:val="24"/>
        </w:rPr>
        <w:t>is</w:t>
      </w:r>
      <w:r>
        <w:rPr>
          <w:i/>
          <w:spacing w:val="-5"/>
          <w:sz w:val="24"/>
        </w:rPr>
        <w:t xml:space="preserve"> </w:t>
      </w:r>
      <w:r>
        <w:rPr>
          <w:i/>
          <w:sz w:val="24"/>
        </w:rPr>
        <w:t>to</w:t>
      </w:r>
      <w:r>
        <w:rPr>
          <w:i/>
          <w:spacing w:val="-4"/>
          <w:sz w:val="24"/>
        </w:rPr>
        <w:t xml:space="preserve"> </w:t>
      </w:r>
      <w:r>
        <w:rPr>
          <w:i/>
          <w:sz w:val="24"/>
        </w:rPr>
        <w:t>proceed</w:t>
      </w:r>
      <w:r>
        <w:rPr>
          <w:i/>
          <w:spacing w:val="-4"/>
          <w:sz w:val="24"/>
        </w:rPr>
        <w:t xml:space="preserve"> </w:t>
      </w:r>
      <w:r>
        <w:rPr>
          <w:i/>
          <w:sz w:val="24"/>
        </w:rPr>
        <w:t>further,</w:t>
      </w:r>
      <w:r>
        <w:rPr>
          <w:i/>
          <w:spacing w:val="-3"/>
          <w:sz w:val="24"/>
        </w:rPr>
        <w:t xml:space="preserve"> </w:t>
      </w:r>
      <w:r>
        <w:rPr>
          <w:i/>
          <w:sz w:val="24"/>
        </w:rPr>
        <w:t>it</w:t>
      </w:r>
      <w:r>
        <w:rPr>
          <w:i/>
          <w:spacing w:val="-2"/>
          <w:sz w:val="24"/>
        </w:rPr>
        <w:t xml:space="preserve"> </w:t>
      </w:r>
      <w:r>
        <w:rPr>
          <w:i/>
          <w:sz w:val="24"/>
        </w:rPr>
        <w:t>is</w:t>
      </w:r>
      <w:r>
        <w:rPr>
          <w:i/>
          <w:spacing w:val="-5"/>
          <w:sz w:val="24"/>
        </w:rPr>
        <w:t xml:space="preserve"> </w:t>
      </w:r>
      <w:r>
        <w:rPr>
          <w:i/>
          <w:sz w:val="24"/>
        </w:rPr>
        <w:t>necessary</w:t>
      </w:r>
      <w:r>
        <w:rPr>
          <w:i/>
          <w:spacing w:val="-5"/>
          <w:sz w:val="24"/>
        </w:rPr>
        <w:t xml:space="preserve"> </w:t>
      </w:r>
      <w:r>
        <w:rPr>
          <w:i/>
          <w:sz w:val="24"/>
        </w:rPr>
        <w:t>to</w:t>
      </w:r>
      <w:r>
        <w:rPr>
          <w:i/>
          <w:spacing w:val="-4"/>
          <w:sz w:val="24"/>
        </w:rPr>
        <w:t xml:space="preserve"> </w:t>
      </w:r>
      <w:r>
        <w:rPr>
          <w:i/>
          <w:sz w:val="24"/>
        </w:rPr>
        <w:t>prove</w:t>
      </w:r>
      <w:r>
        <w:rPr>
          <w:i/>
          <w:spacing w:val="-2"/>
          <w:sz w:val="24"/>
        </w:rPr>
        <w:t xml:space="preserve"> </w:t>
      </w:r>
      <w:r>
        <w:rPr>
          <w:i/>
          <w:sz w:val="24"/>
        </w:rPr>
        <w:t>that</w:t>
      </w:r>
      <w:r>
        <w:rPr>
          <w:i/>
          <w:spacing w:val="-2"/>
          <w:sz w:val="24"/>
        </w:rPr>
        <w:t xml:space="preserve"> </w:t>
      </w:r>
      <w:r>
        <w:rPr>
          <w:i/>
          <w:sz w:val="24"/>
        </w:rPr>
        <w:t>all</w:t>
      </w:r>
      <w:r>
        <w:rPr>
          <w:i/>
          <w:spacing w:val="-3"/>
          <w:sz w:val="24"/>
        </w:rPr>
        <w:t xml:space="preserve"> </w:t>
      </w:r>
      <w:r>
        <w:rPr>
          <w:i/>
          <w:sz w:val="24"/>
        </w:rPr>
        <w:t>reasonable</w:t>
      </w:r>
      <w:r>
        <w:rPr>
          <w:i/>
          <w:spacing w:val="-2"/>
          <w:sz w:val="24"/>
        </w:rPr>
        <w:t xml:space="preserve"> </w:t>
      </w:r>
      <w:r>
        <w:rPr>
          <w:i/>
          <w:sz w:val="24"/>
        </w:rPr>
        <w:t>attempts</w:t>
      </w:r>
      <w:r>
        <w:rPr>
          <w:i/>
          <w:spacing w:val="-5"/>
          <w:sz w:val="24"/>
        </w:rPr>
        <w:t xml:space="preserve"> </w:t>
      </w:r>
      <w:r>
        <w:rPr>
          <w:i/>
          <w:sz w:val="24"/>
        </w:rPr>
        <w:t>have been made to recover the debt, and that these attempts have been made in a timely manner,</w:t>
      </w:r>
      <w:r>
        <w:rPr>
          <w:i/>
          <w:sz w:val="24"/>
        </w:rPr>
        <w:t xml:space="preserve"> i.e. at the time that the debt first became overdue</w:t>
      </w:r>
      <w:r>
        <w:rPr>
          <w:sz w:val="24"/>
        </w:rPr>
        <w:t>.</w:t>
      </w:r>
    </w:p>
    <w:p w:rsidR="007907CA" w:rsidRDefault="00911C2D">
      <w:pPr>
        <w:pStyle w:val="BodyText"/>
        <w:spacing w:before="119"/>
        <w:ind w:left="959"/>
      </w:pPr>
      <w:r>
        <w:t>The</w:t>
      </w:r>
      <w:r>
        <w:rPr>
          <w:spacing w:val="-3"/>
        </w:rPr>
        <w:t xml:space="preserve"> </w:t>
      </w:r>
      <w:r>
        <w:t>date</w:t>
      </w:r>
      <w:r>
        <w:rPr>
          <w:spacing w:val="-1"/>
        </w:rPr>
        <w:t xml:space="preserve"> </w:t>
      </w:r>
      <w:r>
        <w:t>of</w:t>
      </w:r>
      <w:r>
        <w:rPr>
          <w:spacing w:val="-3"/>
        </w:rPr>
        <w:t xml:space="preserve"> </w:t>
      </w:r>
      <w:r>
        <w:t>the</w:t>
      </w:r>
      <w:r>
        <w:rPr>
          <w:spacing w:val="-4"/>
        </w:rPr>
        <w:t xml:space="preserve"> </w:t>
      </w:r>
      <w:r>
        <w:t>initial</w:t>
      </w:r>
      <w:r>
        <w:rPr>
          <w:spacing w:val="-3"/>
        </w:rPr>
        <w:t xml:space="preserve"> </w:t>
      </w:r>
      <w:r>
        <w:t>reminder</w:t>
      </w:r>
      <w:r>
        <w:rPr>
          <w:spacing w:val="-3"/>
        </w:rPr>
        <w:t xml:space="preserve"> </w:t>
      </w:r>
      <w:r>
        <w:t>should</w:t>
      </w:r>
      <w:r>
        <w:rPr>
          <w:spacing w:val="-3"/>
        </w:rPr>
        <w:t xml:space="preserve"> </w:t>
      </w:r>
      <w:r>
        <w:t>be</w:t>
      </w:r>
      <w:r>
        <w:rPr>
          <w:spacing w:val="-3"/>
        </w:rPr>
        <w:t xml:space="preserve"> </w:t>
      </w:r>
      <w:r>
        <w:rPr>
          <w:spacing w:val="-2"/>
        </w:rPr>
        <w:t>recorded.</w:t>
      </w:r>
    </w:p>
    <w:p w:rsidR="007907CA" w:rsidRDefault="00911C2D">
      <w:pPr>
        <w:pStyle w:val="Heading2"/>
        <w:numPr>
          <w:ilvl w:val="1"/>
          <w:numId w:val="4"/>
        </w:numPr>
        <w:tabs>
          <w:tab w:val="left" w:pos="962"/>
        </w:tabs>
        <w:spacing w:before="292"/>
        <w:ind w:left="962" w:hanging="797"/>
        <w:jc w:val="left"/>
        <w:rPr>
          <w:color w:val="212A35"/>
        </w:rPr>
      </w:pPr>
      <w:r>
        <w:rPr>
          <w:color w:val="212A35"/>
        </w:rPr>
        <w:t>Second</w:t>
      </w:r>
      <w:r>
        <w:rPr>
          <w:color w:val="212A35"/>
          <w:spacing w:val="-3"/>
        </w:rPr>
        <w:t xml:space="preserve"> </w:t>
      </w:r>
      <w:r>
        <w:rPr>
          <w:color w:val="212A35"/>
        </w:rPr>
        <w:t>‘overdue</w:t>
      </w:r>
      <w:r>
        <w:rPr>
          <w:color w:val="212A35"/>
          <w:spacing w:val="-5"/>
        </w:rPr>
        <w:t xml:space="preserve"> </w:t>
      </w:r>
      <w:r>
        <w:rPr>
          <w:color w:val="212A35"/>
        </w:rPr>
        <w:t>payment’</w:t>
      </w:r>
      <w:r>
        <w:rPr>
          <w:color w:val="212A35"/>
          <w:spacing w:val="-5"/>
        </w:rPr>
        <w:t xml:space="preserve"> </w:t>
      </w:r>
      <w:r>
        <w:rPr>
          <w:color w:val="212A35"/>
        </w:rPr>
        <w:t>reminder</w:t>
      </w:r>
      <w:r>
        <w:rPr>
          <w:color w:val="212A35"/>
          <w:spacing w:val="-4"/>
        </w:rPr>
        <w:t xml:space="preserve"> </w:t>
      </w:r>
      <w:r>
        <w:rPr>
          <w:color w:val="212A35"/>
          <w:spacing w:val="-2"/>
        </w:rPr>
        <w:t>letter</w:t>
      </w:r>
    </w:p>
    <w:p w:rsidR="007907CA" w:rsidRDefault="00911C2D">
      <w:pPr>
        <w:pStyle w:val="BodyText"/>
        <w:ind w:left="959" w:right="797"/>
      </w:pPr>
      <w:r>
        <w:t>A</w:t>
      </w:r>
      <w:r>
        <w:rPr>
          <w:spacing w:val="-2"/>
        </w:rPr>
        <w:t xml:space="preserve"> </w:t>
      </w:r>
      <w:r>
        <w:t>second</w:t>
      </w:r>
      <w:r>
        <w:rPr>
          <w:spacing w:val="-2"/>
        </w:rPr>
        <w:t xml:space="preserve"> </w:t>
      </w:r>
      <w:r>
        <w:t>reminder</w:t>
      </w:r>
      <w:r>
        <w:rPr>
          <w:spacing w:val="-2"/>
        </w:rPr>
        <w:t xml:space="preserve"> </w:t>
      </w:r>
      <w:r>
        <w:t>letter</w:t>
      </w:r>
      <w:r>
        <w:rPr>
          <w:spacing w:val="-4"/>
        </w:rPr>
        <w:t xml:space="preserve"> </w:t>
      </w:r>
      <w:r>
        <w:t>will</w:t>
      </w:r>
      <w:r>
        <w:rPr>
          <w:spacing w:val="-3"/>
        </w:rPr>
        <w:t xml:space="preserve"> </w:t>
      </w:r>
      <w:r>
        <w:t>be</w:t>
      </w:r>
      <w:r>
        <w:rPr>
          <w:spacing w:val="-5"/>
        </w:rPr>
        <w:t xml:space="preserve"> </w:t>
      </w:r>
      <w:r>
        <w:t>issued</w:t>
      </w:r>
      <w:r>
        <w:rPr>
          <w:spacing w:val="-2"/>
        </w:rPr>
        <w:t xml:space="preserve"> </w:t>
      </w:r>
      <w:r>
        <w:t>2</w:t>
      </w:r>
      <w:r>
        <w:rPr>
          <w:spacing w:val="-4"/>
        </w:rPr>
        <w:t xml:space="preserve"> </w:t>
      </w:r>
      <w:r>
        <w:t>weeks</w:t>
      </w:r>
      <w:r>
        <w:rPr>
          <w:spacing w:val="-3"/>
        </w:rPr>
        <w:t xml:space="preserve"> </w:t>
      </w:r>
      <w:r>
        <w:t>after</w:t>
      </w:r>
      <w:r>
        <w:rPr>
          <w:spacing w:val="-4"/>
        </w:rPr>
        <w:t xml:space="preserve"> </w:t>
      </w:r>
      <w:r>
        <w:t>the</w:t>
      </w:r>
      <w:r>
        <w:rPr>
          <w:spacing w:val="-5"/>
        </w:rPr>
        <w:t xml:space="preserve"> </w:t>
      </w:r>
      <w:r>
        <w:t>First</w:t>
      </w:r>
      <w:r>
        <w:rPr>
          <w:spacing w:val="-4"/>
        </w:rPr>
        <w:t xml:space="preserve"> </w:t>
      </w:r>
      <w:r>
        <w:t>Reminder</w:t>
      </w:r>
      <w:r>
        <w:rPr>
          <w:spacing w:val="-4"/>
        </w:rPr>
        <w:t xml:space="preserve"> </w:t>
      </w:r>
      <w:r>
        <w:t>Letter. The date of the initial reminder should be recorded.</w:t>
      </w:r>
    </w:p>
    <w:p w:rsidR="007907CA" w:rsidRDefault="007907CA">
      <w:pPr>
        <w:pStyle w:val="BodyText"/>
        <w:spacing w:before="3"/>
      </w:pPr>
    </w:p>
    <w:p w:rsidR="007907CA" w:rsidRDefault="00911C2D">
      <w:pPr>
        <w:pStyle w:val="Heading2"/>
        <w:numPr>
          <w:ilvl w:val="1"/>
          <w:numId w:val="4"/>
        </w:numPr>
        <w:tabs>
          <w:tab w:val="left" w:pos="962"/>
        </w:tabs>
        <w:ind w:left="962" w:hanging="797"/>
        <w:jc w:val="left"/>
        <w:rPr>
          <w:color w:val="212A35"/>
        </w:rPr>
      </w:pPr>
      <w:r>
        <w:rPr>
          <w:color w:val="212A35"/>
        </w:rPr>
        <w:t>Failure</w:t>
      </w:r>
      <w:r>
        <w:rPr>
          <w:color w:val="212A35"/>
          <w:spacing w:val="-5"/>
        </w:rPr>
        <w:t xml:space="preserve"> </w:t>
      </w:r>
      <w:r>
        <w:rPr>
          <w:color w:val="212A35"/>
        </w:rPr>
        <w:t>to</w:t>
      </w:r>
      <w:r>
        <w:rPr>
          <w:color w:val="212A35"/>
          <w:spacing w:val="-2"/>
        </w:rPr>
        <w:t xml:space="preserve"> </w:t>
      </w:r>
      <w:r>
        <w:rPr>
          <w:color w:val="212A35"/>
        </w:rPr>
        <w:t>respond</w:t>
      </w:r>
      <w:r>
        <w:rPr>
          <w:color w:val="212A35"/>
          <w:spacing w:val="-1"/>
        </w:rPr>
        <w:t xml:space="preserve"> </w:t>
      </w:r>
      <w:r>
        <w:rPr>
          <w:color w:val="212A35"/>
        </w:rPr>
        <w:t>to</w:t>
      </w:r>
      <w:r>
        <w:rPr>
          <w:color w:val="212A35"/>
          <w:spacing w:val="-1"/>
        </w:rPr>
        <w:t xml:space="preserve"> </w:t>
      </w:r>
      <w:r>
        <w:rPr>
          <w:color w:val="212A35"/>
        </w:rPr>
        <w:t>reminders</w:t>
      </w:r>
      <w:r>
        <w:rPr>
          <w:color w:val="212A35"/>
          <w:spacing w:val="-1"/>
        </w:rPr>
        <w:t xml:space="preserve"> </w:t>
      </w:r>
      <w:r>
        <w:rPr>
          <w:color w:val="212A35"/>
        </w:rPr>
        <w:t>/</w:t>
      </w:r>
      <w:r>
        <w:rPr>
          <w:color w:val="212A35"/>
          <w:spacing w:val="-4"/>
        </w:rPr>
        <w:t xml:space="preserve"> </w:t>
      </w:r>
      <w:r>
        <w:rPr>
          <w:color w:val="212A35"/>
        </w:rPr>
        <w:t>settle</w:t>
      </w:r>
      <w:r>
        <w:rPr>
          <w:color w:val="212A35"/>
          <w:spacing w:val="-2"/>
        </w:rPr>
        <w:t xml:space="preserve"> </w:t>
      </w:r>
      <w:r>
        <w:rPr>
          <w:color w:val="212A35"/>
        </w:rPr>
        <w:t>a</w:t>
      </w:r>
      <w:r>
        <w:rPr>
          <w:color w:val="212A35"/>
          <w:spacing w:val="-2"/>
        </w:rPr>
        <w:t xml:space="preserve"> </w:t>
      </w:r>
      <w:r>
        <w:rPr>
          <w:color w:val="212A35"/>
          <w:spacing w:val="-4"/>
        </w:rPr>
        <w:t>debt</w:t>
      </w:r>
    </w:p>
    <w:p w:rsidR="007907CA" w:rsidRDefault="00911C2D">
      <w:pPr>
        <w:pStyle w:val="BodyText"/>
        <w:ind w:left="959" w:right="149"/>
      </w:pPr>
      <w:r>
        <w:t>If after 2 reminders, a response or payment is not received, a letter will be sent to the debtor advising them that the matter will be referred to the school’s legal advisers. At the discretion of the Resources Committee the debtor may be advised that they</w:t>
      </w:r>
      <w:r>
        <w:t xml:space="preserve"> will be required</w:t>
      </w:r>
      <w:r>
        <w:rPr>
          <w:spacing w:val="-3"/>
        </w:rPr>
        <w:t xml:space="preserve"> </w:t>
      </w:r>
      <w:r>
        <w:t>to</w:t>
      </w:r>
      <w:r>
        <w:rPr>
          <w:spacing w:val="-4"/>
        </w:rPr>
        <w:t xml:space="preserve"> </w:t>
      </w:r>
      <w:r>
        <w:t>pay</w:t>
      </w:r>
      <w:r>
        <w:rPr>
          <w:spacing w:val="-3"/>
        </w:rPr>
        <w:t xml:space="preserve"> </w:t>
      </w:r>
      <w:r>
        <w:t>in</w:t>
      </w:r>
      <w:r>
        <w:rPr>
          <w:spacing w:val="-2"/>
        </w:rPr>
        <w:t xml:space="preserve"> </w:t>
      </w:r>
      <w:r>
        <w:t>advance</w:t>
      </w:r>
      <w:r>
        <w:rPr>
          <w:spacing w:val="-2"/>
        </w:rPr>
        <w:t xml:space="preserve"> </w:t>
      </w:r>
      <w:r>
        <w:t>for</w:t>
      </w:r>
      <w:r>
        <w:rPr>
          <w:spacing w:val="-3"/>
        </w:rPr>
        <w:t xml:space="preserve"> </w:t>
      </w:r>
      <w:r>
        <w:t>all</w:t>
      </w:r>
      <w:r>
        <w:rPr>
          <w:spacing w:val="-4"/>
        </w:rPr>
        <w:t xml:space="preserve"> </w:t>
      </w:r>
      <w:r>
        <w:t>future</w:t>
      </w:r>
      <w:r>
        <w:rPr>
          <w:spacing w:val="-3"/>
        </w:rPr>
        <w:t xml:space="preserve"> </w:t>
      </w:r>
      <w:r>
        <w:t>supplies</w:t>
      </w:r>
      <w:r>
        <w:rPr>
          <w:spacing w:val="-6"/>
        </w:rPr>
        <w:t xml:space="preserve"> </w:t>
      </w:r>
      <w:r>
        <w:t>or</w:t>
      </w:r>
      <w:r>
        <w:rPr>
          <w:spacing w:val="-2"/>
        </w:rPr>
        <w:t xml:space="preserve"> </w:t>
      </w:r>
      <w:r>
        <w:t>the</w:t>
      </w:r>
      <w:r>
        <w:rPr>
          <w:spacing w:val="-2"/>
        </w:rPr>
        <w:t xml:space="preserve"> </w:t>
      </w:r>
      <w:r>
        <w:t>supply</w:t>
      </w:r>
      <w:r>
        <w:rPr>
          <w:spacing w:val="-3"/>
        </w:rPr>
        <w:t xml:space="preserve"> </w:t>
      </w:r>
      <w:r>
        <w:t>will</w:t>
      </w:r>
      <w:r>
        <w:rPr>
          <w:spacing w:val="-3"/>
        </w:rPr>
        <w:t xml:space="preserve"> </w:t>
      </w:r>
      <w:r>
        <w:t>no</w:t>
      </w:r>
      <w:r>
        <w:rPr>
          <w:spacing w:val="-2"/>
        </w:rPr>
        <w:t xml:space="preserve"> </w:t>
      </w:r>
      <w:r>
        <w:t>longer</w:t>
      </w:r>
      <w:r>
        <w:rPr>
          <w:spacing w:val="-2"/>
        </w:rPr>
        <w:t xml:space="preserve"> </w:t>
      </w:r>
      <w:r>
        <w:t>be</w:t>
      </w:r>
      <w:r>
        <w:rPr>
          <w:spacing w:val="-4"/>
        </w:rPr>
        <w:t xml:space="preserve"> </w:t>
      </w:r>
      <w:r>
        <w:t xml:space="preserve">available to them. This decision and its basis will be recorded and reported to the Full Governing </w:t>
      </w:r>
      <w:r>
        <w:rPr>
          <w:spacing w:val="-4"/>
        </w:rPr>
        <w:t>Body.</w:t>
      </w:r>
    </w:p>
    <w:p w:rsidR="007907CA" w:rsidRDefault="007907CA">
      <w:pPr>
        <w:pStyle w:val="BodyText"/>
        <w:spacing w:before="1"/>
      </w:pPr>
    </w:p>
    <w:p w:rsidR="007907CA" w:rsidRDefault="00911C2D">
      <w:pPr>
        <w:pStyle w:val="Heading2"/>
        <w:numPr>
          <w:ilvl w:val="0"/>
          <w:numId w:val="4"/>
        </w:numPr>
        <w:tabs>
          <w:tab w:val="left" w:pos="467"/>
        </w:tabs>
        <w:ind w:left="467" w:hanging="240"/>
        <w:jc w:val="left"/>
      </w:pPr>
      <w:r>
        <w:rPr>
          <w:color w:val="FF0000"/>
        </w:rPr>
        <w:t>Negotiation</w:t>
      </w:r>
      <w:r>
        <w:rPr>
          <w:color w:val="FF0000"/>
          <w:spacing w:val="-5"/>
        </w:rPr>
        <w:t xml:space="preserve"> </w:t>
      </w:r>
      <w:r>
        <w:rPr>
          <w:color w:val="FF0000"/>
        </w:rPr>
        <w:t>of</w:t>
      </w:r>
      <w:r>
        <w:rPr>
          <w:color w:val="FF0000"/>
          <w:spacing w:val="-5"/>
        </w:rPr>
        <w:t xml:space="preserve"> </w:t>
      </w:r>
      <w:r>
        <w:rPr>
          <w:color w:val="FF0000"/>
        </w:rPr>
        <w:t>repayment</w:t>
      </w:r>
      <w:r>
        <w:rPr>
          <w:color w:val="FF0000"/>
          <w:spacing w:val="-3"/>
        </w:rPr>
        <w:t xml:space="preserve"> </w:t>
      </w:r>
      <w:r>
        <w:rPr>
          <w:color w:val="FF0000"/>
          <w:spacing w:val="-4"/>
        </w:rPr>
        <w:t>terms</w:t>
      </w:r>
    </w:p>
    <w:p w:rsidR="007907CA" w:rsidRDefault="00911C2D">
      <w:pPr>
        <w:pStyle w:val="BodyText"/>
        <w:spacing w:before="163"/>
        <w:ind w:left="237"/>
      </w:pPr>
      <w:r>
        <w:t>Debtors</w:t>
      </w:r>
      <w:r>
        <w:rPr>
          <w:spacing w:val="-2"/>
        </w:rPr>
        <w:t xml:space="preserve"> </w:t>
      </w:r>
      <w:r>
        <w:t>are</w:t>
      </w:r>
      <w:r>
        <w:rPr>
          <w:spacing w:val="-1"/>
        </w:rPr>
        <w:t xml:space="preserve"> </w:t>
      </w:r>
      <w:r>
        <w:t>expected</w:t>
      </w:r>
      <w:r>
        <w:rPr>
          <w:spacing w:val="-3"/>
        </w:rPr>
        <w:t xml:space="preserve"> </w:t>
      </w:r>
      <w:r>
        <w:t>to</w:t>
      </w:r>
      <w:r>
        <w:rPr>
          <w:spacing w:val="-3"/>
        </w:rPr>
        <w:t xml:space="preserve"> </w:t>
      </w:r>
      <w:r>
        <w:t>settle</w:t>
      </w:r>
      <w:r>
        <w:rPr>
          <w:spacing w:val="-4"/>
        </w:rPr>
        <w:t xml:space="preserve"> </w:t>
      </w:r>
      <w:r>
        <w:t>the</w:t>
      </w:r>
      <w:r>
        <w:rPr>
          <w:spacing w:val="-1"/>
        </w:rPr>
        <w:t xml:space="preserve"> </w:t>
      </w:r>
      <w:r>
        <w:t>amount</w:t>
      </w:r>
      <w:r>
        <w:rPr>
          <w:spacing w:val="-3"/>
        </w:rPr>
        <w:t xml:space="preserve"> </w:t>
      </w:r>
      <w:r>
        <w:t>owed</w:t>
      </w:r>
      <w:r>
        <w:rPr>
          <w:spacing w:val="-5"/>
        </w:rPr>
        <w:t xml:space="preserve"> </w:t>
      </w:r>
      <w:r>
        <w:t>by</w:t>
      </w:r>
      <w:r>
        <w:rPr>
          <w:spacing w:val="-2"/>
        </w:rPr>
        <w:t xml:space="preserve"> </w:t>
      </w:r>
      <w:r>
        <w:t>a</w:t>
      </w:r>
      <w:r>
        <w:rPr>
          <w:spacing w:val="-1"/>
        </w:rPr>
        <w:t xml:space="preserve"> </w:t>
      </w:r>
      <w:r>
        <w:t>single</w:t>
      </w:r>
      <w:r>
        <w:rPr>
          <w:spacing w:val="-3"/>
        </w:rPr>
        <w:t xml:space="preserve"> </w:t>
      </w:r>
      <w:r>
        <w:t>payment</w:t>
      </w:r>
      <w:r>
        <w:rPr>
          <w:spacing w:val="-1"/>
        </w:rPr>
        <w:t xml:space="preserve"> </w:t>
      </w:r>
      <w:r>
        <w:t>as</w:t>
      </w:r>
      <w:r>
        <w:rPr>
          <w:spacing w:val="-2"/>
        </w:rPr>
        <w:t xml:space="preserve"> </w:t>
      </w:r>
      <w:r>
        <w:t>soon</w:t>
      </w:r>
      <w:r>
        <w:rPr>
          <w:spacing w:val="-1"/>
        </w:rPr>
        <w:t xml:space="preserve"> </w:t>
      </w:r>
      <w:r>
        <w:t>as</w:t>
      </w:r>
      <w:r>
        <w:rPr>
          <w:spacing w:val="-4"/>
        </w:rPr>
        <w:t xml:space="preserve"> </w:t>
      </w:r>
      <w:r>
        <w:t>possible</w:t>
      </w:r>
      <w:r>
        <w:rPr>
          <w:spacing w:val="-3"/>
        </w:rPr>
        <w:t xml:space="preserve"> </w:t>
      </w:r>
      <w:r>
        <w:t>after receiving the first ‘overdue payment’ reminder.</w:t>
      </w:r>
    </w:p>
    <w:p w:rsidR="007907CA" w:rsidRDefault="00911C2D">
      <w:pPr>
        <w:pStyle w:val="BodyText"/>
        <w:spacing w:before="293"/>
        <w:ind w:left="237" w:right="192"/>
      </w:pPr>
      <w:r>
        <w:t xml:space="preserve">However, if people are unable to pay or where a debtor requests permission to settle the debt by installments and extend the normal terms and conditions of supply they must </w:t>
      </w:r>
      <w:proofErr w:type="gramStart"/>
      <w:r>
        <w:t>submit an application</w:t>
      </w:r>
      <w:proofErr w:type="gramEnd"/>
      <w:r>
        <w:t xml:space="preserve"> in writing explaining the reasons for their inability to meet</w:t>
      </w:r>
      <w:r>
        <w:t xml:space="preserve"> the original contract terms</w:t>
      </w:r>
      <w:r>
        <w:rPr>
          <w:b/>
        </w:rPr>
        <w:t>.</w:t>
      </w:r>
      <w:r>
        <w:rPr>
          <w:b/>
          <w:spacing w:val="-3"/>
        </w:rPr>
        <w:t xml:space="preserve"> </w:t>
      </w:r>
      <w:r>
        <w:t>The</w:t>
      </w:r>
      <w:r>
        <w:rPr>
          <w:spacing w:val="-2"/>
        </w:rPr>
        <w:t xml:space="preserve"> </w:t>
      </w:r>
      <w:r>
        <w:t>Headteacher</w:t>
      </w:r>
      <w:r>
        <w:rPr>
          <w:spacing w:val="-3"/>
        </w:rPr>
        <w:t xml:space="preserve"> </w:t>
      </w:r>
      <w:r>
        <w:t>and</w:t>
      </w:r>
      <w:r>
        <w:rPr>
          <w:spacing w:val="-1"/>
        </w:rPr>
        <w:t xml:space="preserve"> </w:t>
      </w:r>
      <w:r>
        <w:t>School</w:t>
      </w:r>
      <w:r>
        <w:rPr>
          <w:spacing w:val="-4"/>
        </w:rPr>
        <w:t xml:space="preserve"> </w:t>
      </w:r>
      <w:r>
        <w:t>Business</w:t>
      </w:r>
      <w:r>
        <w:rPr>
          <w:spacing w:val="-4"/>
        </w:rPr>
        <w:t xml:space="preserve"> </w:t>
      </w:r>
      <w:r>
        <w:t>Manager</w:t>
      </w:r>
      <w:r>
        <w:rPr>
          <w:spacing w:val="-1"/>
        </w:rPr>
        <w:t xml:space="preserve"> </w:t>
      </w:r>
      <w:r>
        <w:t>will</w:t>
      </w:r>
      <w:r>
        <w:rPr>
          <w:spacing w:val="-2"/>
        </w:rPr>
        <w:t xml:space="preserve"> </w:t>
      </w:r>
      <w:r>
        <w:t>agree</w:t>
      </w:r>
      <w:r>
        <w:rPr>
          <w:spacing w:val="-3"/>
        </w:rPr>
        <w:t xml:space="preserve"> </w:t>
      </w:r>
      <w:r>
        <w:t>the</w:t>
      </w:r>
      <w:r>
        <w:rPr>
          <w:spacing w:val="-1"/>
        </w:rPr>
        <w:t xml:space="preserve"> </w:t>
      </w:r>
      <w:r>
        <w:t>revised</w:t>
      </w:r>
      <w:r>
        <w:rPr>
          <w:spacing w:val="-3"/>
        </w:rPr>
        <w:t xml:space="preserve"> </w:t>
      </w:r>
      <w:r>
        <w:t>terms</w:t>
      </w:r>
      <w:r>
        <w:rPr>
          <w:spacing w:val="-4"/>
        </w:rPr>
        <w:t xml:space="preserve"> </w:t>
      </w:r>
      <w:r>
        <w:t>of</w:t>
      </w:r>
      <w:r>
        <w:rPr>
          <w:spacing w:val="-2"/>
        </w:rPr>
        <w:t xml:space="preserve"> </w:t>
      </w:r>
      <w:r>
        <w:t>payment.</w:t>
      </w:r>
    </w:p>
    <w:p w:rsidR="007907CA" w:rsidRDefault="00911C2D">
      <w:pPr>
        <w:pStyle w:val="BodyText"/>
        <w:spacing w:before="292"/>
        <w:ind w:left="237"/>
      </w:pPr>
      <w:r>
        <w:t>The</w:t>
      </w:r>
      <w:r>
        <w:rPr>
          <w:spacing w:val="-2"/>
        </w:rPr>
        <w:t xml:space="preserve"> </w:t>
      </w:r>
      <w:r>
        <w:t>School</w:t>
      </w:r>
      <w:r>
        <w:rPr>
          <w:spacing w:val="-4"/>
        </w:rPr>
        <w:t xml:space="preserve"> </w:t>
      </w:r>
      <w:r>
        <w:t>may</w:t>
      </w:r>
      <w:r>
        <w:rPr>
          <w:spacing w:val="-3"/>
        </w:rPr>
        <w:t xml:space="preserve"> </w:t>
      </w:r>
      <w:r>
        <w:t>reduce</w:t>
      </w:r>
      <w:r>
        <w:rPr>
          <w:spacing w:val="-4"/>
        </w:rPr>
        <w:t xml:space="preserve"> </w:t>
      </w:r>
      <w:r>
        <w:t>or</w:t>
      </w:r>
      <w:r>
        <w:rPr>
          <w:spacing w:val="-2"/>
        </w:rPr>
        <w:t xml:space="preserve"> </w:t>
      </w:r>
      <w:r>
        <w:t>cancel</w:t>
      </w:r>
      <w:r>
        <w:rPr>
          <w:spacing w:val="-2"/>
        </w:rPr>
        <w:t xml:space="preserve"> </w:t>
      </w:r>
      <w:r>
        <w:t>a</w:t>
      </w:r>
      <w:r>
        <w:rPr>
          <w:spacing w:val="-4"/>
        </w:rPr>
        <w:t xml:space="preserve"> </w:t>
      </w:r>
      <w:r>
        <w:t>debt</w:t>
      </w:r>
      <w:r>
        <w:rPr>
          <w:spacing w:val="-4"/>
        </w:rPr>
        <w:t xml:space="preserve"> </w:t>
      </w:r>
      <w:r>
        <w:t>in</w:t>
      </w:r>
      <w:r>
        <w:rPr>
          <w:spacing w:val="-4"/>
        </w:rPr>
        <w:t xml:space="preserve"> </w:t>
      </w:r>
      <w:r>
        <w:t>certain</w:t>
      </w:r>
      <w:r>
        <w:rPr>
          <w:spacing w:val="-4"/>
        </w:rPr>
        <w:t xml:space="preserve"> </w:t>
      </w:r>
      <w:r>
        <w:t>circumstances.</w:t>
      </w:r>
      <w:r>
        <w:rPr>
          <w:spacing w:val="-3"/>
        </w:rPr>
        <w:t xml:space="preserve"> </w:t>
      </w:r>
      <w:r>
        <w:t>A</w:t>
      </w:r>
      <w:r>
        <w:rPr>
          <w:spacing w:val="-2"/>
        </w:rPr>
        <w:t xml:space="preserve"> </w:t>
      </w:r>
      <w:r>
        <w:t>sensitive</w:t>
      </w:r>
      <w:r>
        <w:rPr>
          <w:spacing w:val="-3"/>
        </w:rPr>
        <w:t xml:space="preserve"> </w:t>
      </w:r>
      <w:r>
        <w:t>approach</w:t>
      </w:r>
      <w:r>
        <w:rPr>
          <w:spacing w:val="-4"/>
        </w:rPr>
        <w:t xml:space="preserve"> </w:t>
      </w:r>
      <w:r>
        <w:t>to</w:t>
      </w:r>
      <w:r>
        <w:rPr>
          <w:spacing w:val="-4"/>
        </w:rPr>
        <w:t xml:space="preserve"> </w:t>
      </w:r>
      <w:r>
        <w:t>debt recovery will be carried out, taking the follow</w:t>
      </w:r>
      <w:r>
        <w:t>ing factors into account.</w:t>
      </w:r>
    </w:p>
    <w:p w:rsidR="007907CA" w:rsidRDefault="007907CA">
      <w:pPr>
        <w:pStyle w:val="BodyText"/>
      </w:pPr>
    </w:p>
    <w:p w:rsidR="007907CA" w:rsidRDefault="00911C2D">
      <w:pPr>
        <w:pStyle w:val="BodyText"/>
        <w:ind w:left="885"/>
      </w:pPr>
      <w:r>
        <w:rPr>
          <w:b/>
        </w:rPr>
        <w:t>Hardship</w:t>
      </w:r>
      <w:r>
        <w:rPr>
          <w:b/>
          <w:spacing w:val="-3"/>
        </w:rPr>
        <w:t xml:space="preserve"> </w:t>
      </w:r>
      <w:r>
        <w:t>-</w:t>
      </w:r>
      <w:r>
        <w:rPr>
          <w:spacing w:val="-5"/>
        </w:rPr>
        <w:t xml:space="preserve"> </w:t>
      </w:r>
      <w:r>
        <w:t>where</w:t>
      </w:r>
      <w:r>
        <w:rPr>
          <w:spacing w:val="-1"/>
        </w:rPr>
        <w:t xml:space="preserve"> </w:t>
      </w:r>
      <w:r>
        <w:t>paying</w:t>
      </w:r>
      <w:r>
        <w:rPr>
          <w:spacing w:val="-3"/>
        </w:rPr>
        <w:t xml:space="preserve"> </w:t>
      </w:r>
      <w:r>
        <w:t>the</w:t>
      </w:r>
      <w:r>
        <w:rPr>
          <w:spacing w:val="-4"/>
        </w:rPr>
        <w:t xml:space="preserve"> </w:t>
      </w:r>
      <w:r>
        <w:t>debt</w:t>
      </w:r>
      <w:r>
        <w:rPr>
          <w:spacing w:val="-3"/>
        </w:rPr>
        <w:t xml:space="preserve"> </w:t>
      </w:r>
      <w:r>
        <w:t>would</w:t>
      </w:r>
      <w:r>
        <w:rPr>
          <w:spacing w:val="-3"/>
        </w:rPr>
        <w:t xml:space="preserve"> </w:t>
      </w:r>
      <w:r>
        <w:t>cause</w:t>
      </w:r>
      <w:r>
        <w:rPr>
          <w:spacing w:val="-4"/>
        </w:rPr>
        <w:t xml:space="preserve"> </w:t>
      </w:r>
      <w:r>
        <w:t>financial</w:t>
      </w:r>
      <w:r>
        <w:rPr>
          <w:spacing w:val="-4"/>
        </w:rPr>
        <w:t xml:space="preserve"> </w:t>
      </w:r>
      <w:r>
        <w:rPr>
          <w:spacing w:val="-2"/>
        </w:rPr>
        <w:t>hardship.</w:t>
      </w:r>
    </w:p>
    <w:p w:rsidR="007907CA" w:rsidRDefault="00911C2D">
      <w:pPr>
        <w:pStyle w:val="BodyText"/>
        <w:spacing w:before="31"/>
        <w:ind w:left="885"/>
      </w:pPr>
      <w:r>
        <w:rPr>
          <w:b/>
        </w:rPr>
        <w:t>Ill</w:t>
      </w:r>
      <w:r>
        <w:rPr>
          <w:b/>
          <w:spacing w:val="-5"/>
        </w:rPr>
        <w:t xml:space="preserve"> </w:t>
      </w:r>
      <w:r>
        <w:rPr>
          <w:b/>
        </w:rPr>
        <w:t>health</w:t>
      </w:r>
      <w:r>
        <w:rPr>
          <w:b/>
          <w:spacing w:val="-4"/>
        </w:rPr>
        <w:t xml:space="preserve"> </w:t>
      </w:r>
      <w:r>
        <w:t>- where</w:t>
      </w:r>
      <w:r>
        <w:rPr>
          <w:spacing w:val="-4"/>
        </w:rPr>
        <w:t xml:space="preserve"> </w:t>
      </w:r>
      <w:r>
        <w:t>our</w:t>
      </w:r>
      <w:r>
        <w:rPr>
          <w:spacing w:val="-2"/>
        </w:rPr>
        <w:t xml:space="preserve"> </w:t>
      </w:r>
      <w:r>
        <w:t>recovery</w:t>
      </w:r>
      <w:r>
        <w:rPr>
          <w:spacing w:val="-2"/>
        </w:rPr>
        <w:t xml:space="preserve"> </w:t>
      </w:r>
      <w:r>
        <w:t>action might</w:t>
      </w:r>
      <w:r>
        <w:rPr>
          <w:spacing w:val="-3"/>
        </w:rPr>
        <w:t xml:space="preserve"> </w:t>
      </w:r>
      <w:r>
        <w:t>cause</w:t>
      </w:r>
      <w:r>
        <w:rPr>
          <w:spacing w:val="-4"/>
        </w:rPr>
        <w:t xml:space="preserve"> </w:t>
      </w:r>
      <w:r>
        <w:t>further</w:t>
      </w:r>
      <w:r>
        <w:rPr>
          <w:spacing w:val="-1"/>
        </w:rPr>
        <w:t xml:space="preserve"> </w:t>
      </w:r>
      <w:r>
        <w:t>ill</w:t>
      </w:r>
      <w:r>
        <w:rPr>
          <w:spacing w:val="-3"/>
        </w:rPr>
        <w:t xml:space="preserve"> </w:t>
      </w:r>
      <w:r>
        <w:rPr>
          <w:spacing w:val="-2"/>
        </w:rPr>
        <w:t>health.</w:t>
      </w:r>
    </w:p>
    <w:p w:rsidR="007907CA" w:rsidRDefault="00911C2D">
      <w:pPr>
        <w:pStyle w:val="BodyText"/>
        <w:spacing w:line="259" w:lineRule="auto"/>
        <w:ind w:left="1523" w:hanging="653"/>
      </w:pPr>
      <w:r>
        <w:rPr>
          <w:b/>
        </w:rPr>
        <w:t>Time</w:t>
      </w:r>
      <w:r>
        <w:rPr>
          <w:b/>
          <w:spacing w:val="-3"/>
        </w:rPr>
        <w:t xml:space="preserve"> </w:t>
      </w:r>
      <w:r>
        <w:t>-</w:t>
      </w:r>
      <w:r>
        <w:rPr>
          <w:spacing w:val="-2"/>
        </w:rPr>
        <w:t xml:space="preserve"> </w:t>
      </w:r>
      <w:r>
        <w:t>where</w:t>
      </w:r>
      <w:r>
        <w:rPr>
          <w:spacing w:val="-3"/>
        </w:rPr>
        <w:t xml:space="preserve"> </w:t>
      </w:r>
      <w:r>
        <w:t>the</w:t>
      </w:r>
      <w:r>
        <w:rPr>
          <w:spacing w:val="-4"/>
        </w:rPr>
        <w:t xml:space="preserve"> </w:t>
      </w:r>
      <w:r>
        <w:t>debt</w:t>
      </w:r>
      <w:r>
        <w:rPr>
          <w:spacing w:val="-2"/>
        </w:rPr>
        <w:t xml:space="preserve"> </w:t>
      </w:r>
      <w:r>
        <w:t>is</w:t>
      </w:r>
      <w:r>
        <w:rPr>
          <w:spacing w:val="-3"/>
        </w:rPr>
        <w:t xml:space="preserve"> </w:t>
      </w:r>
      <w:r>
        <w:t>so</w:t>
      </w:r>
      <w:r>
        <w:rPr>
          <w:spacing w:val="-2"/>
        </w:rPr>
        <w:t xml:space="preserve"> </w:t>
      </w:r>
      <w:r>
        <w:t>large</w:t>
      </w:r>
      <w:r>
        <w:rPr>
          <w:spacing w:val="-3"/>
        </w:rPr>
        <w:t xml:space="preserve"> </w:t>
      </w:r>
      <w:r>
        <w:t>compared</w:t>
      </w:r>
      <w:r>
        <w:rPr>
          <w:spacing w:val="-2"/>
        </w:rPr>
        <w:t xml:space="preserve"> </w:t>
      </w:r>
      <w:r>
        <w:t>to</w:t>
      </w:r>
      <w:r>
        <w:rPr>
          <w:spacing w:val="-3"/>
        </w:rPr>
        <w:t xml:space="preserve"> </w:t>
      </w:r>
      <w:r>
        <w:t>the</w:t>
      </w:r>
      <w:r>
        <w:rPr>
          <w:spacing w:val="-4"/>
        </w:rPr>
        <w:t xml:space="preserve"> </w:t>
      </w:r>
      <w:r>
        <w:t>person’s</w:t>
      </w:r>
      <w:r>
        <w:rPr>
          <w:spacing w:val="-3"/>
        </w:rPr>
        <w:t xml:space="preserve"> </w:t>
      </w:r>
      <w:r>
        <w:t>income</w:t>
      </w:r>
      <w:r>
        <w:rPr>
          <w:spacing w:val="-4"/>
        </w:rPr>
        <w:t xml:space="preserve"> </w:t>
      </w:r>
      <w:r>
        <w:t>that</w:t>
      </w:r>
      <w:r>
        <w:rPr>
          <w:spacing w:val="-2"/>
        </w:rPr>
        <w:t xml:space="preserve"> </w:t>
      </w:r>
      <w:r>
        <w:t>it</w:t>
      </w:r>
      <w:r>
        <w:rPr>
          <w:spacing w:val="-2"/>
        </w:rPr>
        <w:t xml:space="preserve"> </w:t>
      </w:r>
      <w:r>
        <w:t>would</w:t>
      </w:r>
      <w:r>
        <w:rPr>
          <w:spacing w:val="-3"/>
        </w:rPr>
        <w:t xml:space="preserve"> </w:t>
      </w:r>
      <w:r>
        <w:t>take</w:t>
      </w:r>
      <w:r>
        <w:rPr>
          <w:spacing w:val="-2"/>
        </w:rPr>
        <w:t xml:space="preserve"> </w:t>
      </w:r>
      <w:r>
        <w:t>an unreasonable length of time to pay it all off.</w:t>
      </w:r>
    </w:p>
    <w:p w:rsidR="007907CA" w:rsidRDefault="00911C2D">
      <w:pPr>
        <w:pStyle w:val="BodyText"/>
        <w:spacing w:before="3"/>
        <w:ind w:left="885"/>
      </w:pPr>
      <w:r>
        <w:rPr>
          <w:b/>
        </w:rPr>
        <w:t>Cost</w:t>
      </w:r>
      <w:r>
        <w:rPr>
          <w:b/>
          <w:spacing w:val="-3"/>
        </w:rPr>
        <w:t xml:space="preserve"> </w:t>
      </w:r>
      <w:r>
        <w:t>-</w:t>
      </w:r>
      <w:r>
        <w:rPr>
          <w:spacing w:val="-2"/>
        </w:rPr>
        <w:t xml:space="preserve"> </w:t>
      </w:r>
      <w:r>
        <w:t>where</w:t>
      </w:r>
      <w:r>
        <w:rPr>
          <w:spacing w:val="-3"/>
        </w:rPr>
        <w:t xml:space="preserve"> </w:t>
      </w:r>
      <w:r>
        <w:t>the</w:t>
      </w:r>
      <w:r>
        <w:rPr>
          <w:spacing w:val="-2"/>
        </w:rPr>
        <w:t xml:space="preserve"> </w:t>
      </w:r>
      <w:r>
        <w:t>value</w:t>
      </w:r>
      <w:r>
        <w:rPr>
          <w:spacing w:val="-2"/>
        </w:rPr>
        <w:t xml:space="preserve"> </w:t>
      </w:r>
      <w:r>
        <w:t>of</w:t>
      </w:r>
      <w:r>
        <w:rPr>
          <w:spacing w:val="-3"/>
        </w:rPr>
        <w:t xml:space="preserve"> </w:t>
      </w:r>
      <w:r>
        <w:t>the</w:t>
      </w:r>
      <w:r>
        <w:rPr>
          <w:spacing w:val="-3"/>
        </w:rPr>
        <w:t xml:space="preserve"> </w:t>
      </w:r>
      <w:r>
        <w:t>debt</w:t>
      </w:r>
      <w:r>
        <w:rPr>
          <w:spacing w:val="-1"/>
        </w:rPr>
        <w:t xml:space="preserve"> </w:t>
      </w:r>
      <w:r>
        <w:t>is</w:t>
      </w:r>
      <w:r>
        <w:rPr>
          <w:spacing w:val="-2"/>
        </w:rPr>
        <w:t xml:space="preserve"> </w:t>
      </w:r>
      <w:r>
        <w:t>less</w:t>
      </w:r>
      <w:r>
        <w:rPr>
          <w:spacing w:val="-3"/>
        </w:rPr>
        <w:t xml:space="preserve"> </w:t>
      </w:r>
      <w:r>
        <w:t>than</w:t>
      </w:r>
      <w:r>
        <w:rPr>
          <w:spacing w:val="-2"/>
        </w:rPr>
        <w:t xml:space="preserve"> </w:t>
      </w:r>
      <w:r>
        <w:t>the</w:t>
      </w:r>
      <w:r>
        <w:rPr>
          <w:spacing w:val="-2"/>
        </w:rPr>
        <w:t xml:space="preserve"> </w:t>
      </w:r>
      <w:r>
        <w:t>cost</w:t>
      </w:r>
      <w:r>
        <w:rPr>
          <w:spacing w:val="-3"/>
        </w:rPr>
        <w:t xml:space="preserve"> </w:t>
      </w:r>
      <w:r>
        <w:t>of</w:t>
      </w:r>
      <w:r>
        <w:rPr>
          <w:spacing w:val="-2"/>
        </w:rPr>
        <w:t xml:space="preserve"> </w:t>
      </w:r>
      <w:r>
        <w:t>recovering</w:t>
      </w:r>
      <w:r>
        <w:rPr>
          <w:spacing w:val="-2"/>
        </w:rPr>
        <w:t xml:space="preserve"> </w:t>
      </w:r>
      <w:r>
        <w:rPr>
          <w:spacing w:val="-5"/>
        </w:rPr>
        <w:t>it.</w:t>
      </w:r>
    </w:p>
    <w:p w:rsidR="007907CA" w:rsidRDefault="00911C2D">
      <w:pPr>
        <w:pStyle w:val="BodyText"/>
        <w:spacing w:before="9" w:line="247" w:lineRule="auto"/>
        <w:ind w:left="2407" w:right="192" w:hanging="1523"/>
      </w:pPr>
      <w:r>
        <w:rPr>
          <w:b/>
        </w:rPr>
        <w:t>Multiple</w:t>
      </w:r>
      <w:r>
        <w:rPr>
          <w:b/>
          <w:spacing w:val="-3"/>
        </w:rPr>
        <w:t xml:space="preserve"> </w:t>
      </w:r>
      <w:r>
        <w:rPr>
          <w:b/>
        </w:rPr>
        <w:t xml:space="preserve">debt </w:t>
      </w:r>
      <w:r>
        <w:t>-</w:t>
      </w:r>
      <w:r>
        <w:rPr>
          <w:spacing w:val="-3"/>
        </w:rPr>
        <w:t xml:space="preserve"> </w:t>
      </w:r>
      <w:r>
        <w:t>where</w:t>
      </w:r>
      <w:r>
        <w:rPr>
          <w:spacing w:val="-4"/>
        </w:rPr>
        <w:t xml:space="preserve"> </w:t>
      </w:r>
      <w:r>
        <w:t>someone</w:t>
      </w:r>
      <w:r>
        <w:rPr>
          <w:spacing w:val="-4"/>
        </w:rPr>
        <w:t xml:space="preserve"> </w:t>
      </w:r>
      <w:r>
        <w:t>owes</w:t>
      </w:r>
      <w:r>
        <w:rPr>
          <w:spacing w:val="-2"/>
        </w:rPr>
        <w:t xml:space="preserve"> </w:t>
      </w:r>
      <w:bookmarkStart w:id="0" w:name="_GoBack"/>
      <w:bookmarkEnd w:id="0"/>
      <w:r>
        <w:t>more</w:t>
      </w:r>
      <w:r>
        <w:rPr>
          <w:spacing w:val="-3"/>
        </w:rPr>
        <w:t xml:space="preserve"> </w:t>
      </w:r>
      <w:r>
        <w:t>than</w:t>
      </w:r>
      <w:r>
        <w:rPr>
          <w:spacing w:val="-3"/>
        </w:rPr>
        <w:t xml:space="preserve"> </w:t>
      </w:r>
      <w:r>
        <w:t>one</w:t>
      </w:r>
      <w:r>
        <w:rPr>
          <w:spacing w:val="-3"/>
        </w:rPr>
        <w:t xml:space="preserve"> </w:t>
      </w:r>
      <w:r>
        <w:t>debt</w:t>
      </w:r>
      <w:r>
        <w:rPr>
          <w:spacing w:val="-3"/>
        </w:rPr>
        <w:t xml:space="preserve"> </w:t>
      </w:r>
      <w:r>
        <w:t>to</w:t>
      </w:r>
      <w:r>
        <w:rPr>
          <w:spacing w:val="-4"/>
        </w:rPr>
        <w:t xml:space="preserve"> </w:t>
      </w:r>
      <w:r>
        <w:t>the</w:t>
      </w:r>
      <w:r>
        <w:rPr>
          <w:spacing w:val="-1"/>
        </w:rPr>
        <w:t xml:space="preserve"> </w:t>
      </w:r>
      <w:r>
        <w:t>School.</w:t>
      </w:r>
      <w:r>
        <w:rPr>
          <w:spacing w:val="-3"/>
        </w:rPr>
        <w:t xml:space="preserve"> </w:t>
      </w:r>
      <w:r>
        <w:t>In</w:t>
      </w:r>
      <w:r>
        <w:rPr>
          <w:spacing w:val="-1"/>
        </w:rPr>
        <w:t xml:space="preserve"> </w:t>
      </w:r>
      <w:r>
        <w:t>this</w:t>
      </w:r>
      <w:r>
        <w:rPr>
          <w:spacing w:val="-2"/>
        </w:rPr>
        <w:t xml:space="preserve"> </w:t>
      </w:r>
      <w:r>
        <w:t xml:space="preserve">situation an attempt to agree one repayment plan to include all debts will be </w:t>
      </w:r>
      <w:r>
        <w:rPr>
          <w:spacing w:val="-2"/>
        </w:rPr>
        <w:t>established.</w:t>
      </w:r>
    </w:p>
    <w:p w:rsidR="007907CA" w:rsidRDefault="007907CA">
      <w:pPr>
        <w:pStyle w:val="BodyText"/>
        <w:spacing w:before="43"/>
      </w:pPr>
    </w:p>
    <w:p w:rsidR="007907CA" w:rsidRDefault="00911C2D">
      <w:pPr>
        <w:pStyle w:val="BodyText"/>
        <w:ind w:left="237" w:right="255"/>
        <w:jc w:val="both"/>
      </w:pPr>
      <w:r>
        <w:t>A record</w:t>
      </w:r>
      <w:r>
        <w:rPr>
          <w:spacing w:val="-2"/>
        </w:rPr>
        <w:t xml:space="preserve"> </w:t>
      </w:r>
      <w:r>
        <w:t>of all</w:t>
      </w:r>
      <w:r>
        <w:rPr>
          <w:spacing w:val="-3"/>
        </w:rPr>
        <w:t xml:space="preserve"> </w:t>
      </w:r>
      <w:r>
        <w:t>such</w:t>
      </w:r>
      <w:r>
        <w:rPr>
          <w:spacing w:val="-2"/>
        </w:rPr>
        <w:t xml:space="preserve"> </w:t>
      </w:r>
      <w:r>
        <w:t>agreements</w:t>
      </w:r>
      <w:r>
        <w:rPr>
          <w:spacing w:val="-1"/>
        </w:rPr>
        <w:t xml:space="preserve"> </w:t>
      </w:r>
      <w:r>
        <w:t>entered</w:t>
      </w:r>
      <w:r>
        <w:rPr>
          <w:spacing w:val="-2"/>
        </w:rPr>
        <w:t xml:space="preserve"> </w:t>
      </w:r>
      <w:r>
        <w:t>into will</w:t>
      </w:r>
      <w:r>
        <w:rPr>
          <w:spacing w:val="-3"/>
        </w:rPr>
        <w:t xml:space="preserve"> </w:t>
      </w:r>
      <w:r>
        <w:t>be retained.</w:t>
      </w:r>
      <w:r>
        <w:rPr>
          <w:spacing w:val="-2"/>
        </w:rPr>
        <w:t xml:space="preserve"> </w:t>
      </w:r>
      <w:r>
        <w:t>In all</w:t>
      </w:r>
      <w:r>
        <w:rPr>
          <w:spacing w:val="-3"/>
        </w:rPr>
        <w:t xml:space="preserve"> </w:t>
      </w:r>
      <w:r>
        <w:t>cases,</w:t>
      </w:r>
      <w:r>
        <w:rPr>
          <w:spacing w:val="-3"/>
        </w:rPr>
        <w:t xml:space="preserve"> </w:t>
      </w:r>
      <w:r>
        <w:t>a</w:t>
      </w:r>
      <w:r>
        <w:rPr>
          <w:spacing w:val="-1"/>
        </w:rPr>
        <w:t xml:space="preserve"> </w:t>
      </w:r>
      <w:r>
        <w:t>letter</w:t>
      </w:r>
      <w:r>
        <w:rPr>
          <w:spacing w:val="-3"/>
        </w:rPr>
        <w:t xml:space="preserve"> </w:t>
      </w:r>
      <w:r>
        <w:t>will</w:t>
      </w:r>
      <w:r>
        <w:rPr>
          <w:spacing w:val="-1"/>
        </w:rPr>
        <w:t xml:space="preserve"> </w:t>
      </w:r>
      <w:r>
        <w:t>be</w:t>
      </w:r>
      <w:r>
        <w:rPr>
          <w:spacing w:val="-3"/>
        </w:rPr>
        <w:t xml:space="preserve"> </w:t>
      </w:r>
      <w:r>
        <w:t>issued to</w:t>
      </w:r>
      <w:r>
        <w:rPr>
          <w:spacing w:val="-3"/>
        </w:rPr>
        <w:t xml:space="preserve"> </w:t>
      </w:r>
      <w:r>
        <w:t>the</w:t>
      </w:r>
      <w:r>
        <w:rPr>
          <w:spacing w:val="-4"/>
        </w:rPr>
        <w:t xml:space="preserve"> </w:t>
      </w:r>
      <w:r>
        <w:t>debtor</w:t>
      </w:r>
      <w:r>
        <w:rPr>
          <w:spacing w:val="-1"/>
        </w:rPr>
        <w:t xml:space="preserve"> </w:t>
      </w:r>
      <w:r>
        <w:t>confirming</w:t>
      </w:r>
      <w:r>
        <w:rPr>
          <w:spacing w:val="-4"/>
        </w:rPr>
        <w:t xml:space="preserve"> </w:t>
      </w:r>
      <w:r>
        <w:t>the</w:t>
      </w:r>
      <w:r>
        <w:rPr>
          <w:spacing w:val="-1"/>
        </w:rPr>
        <w:t xml:space="preserve"> </w:t>
      </w:r>
      <w:r>
        <w:t>agreed</w:t>
      </w:r>
      <w:r>
        <w:rPr>
          <w:spacing w:val="-3"/>
        </w:rPr>
        <w:t xml:space="preserve"> </w:t>
      </w:r>
      <w:r>
        <w:t>terms</w:t>
      </w:r>
      <w:r>
        <w:rPr>
          <w:spacing w:val="-4"/>
        </w:rPr>
        <w:t xml:space="preserve"> </w:t>
      </w:r>
      <w:r>
        <w:t>for</w:t>
      </w:r>
      <w:r>
        <w:rPr>
          <w:spacing w:val="-1"/>
        </w:rPr>
        <w:t xml:space="preserve"> </w:t>
      </w:r>
      <w:r>
        <w:t>repayment.</w:t>
      </w:r>
      <w:r>
        <w:rPr>
          <w:spacing w:val="-5"/>
        </w:rPr>
        <w:t xml:space="preserve"> </w:t>
      </w:r>
      <w:r>
        <w:t>The</w:t>
      </w:r>
      <w:r>
        <w:rPr>
          <w:spacing w:val="-4"/>
        </w:rPr>
        <w:t xml:space="preserve"> </w:t>
      </w:r>
      <w:r>
        <w:t>se</w:t>
      </w:r>
      <w:r>
        <w:t>ttlement</w:t>
      </w:r>
      <w:r>
        <w:rPr>
          <w:spacing w:val="-5"/>
        </w:rPr>
        <w:t xml:space="preserve"> </w:t>
      </w:r>
      <w:r>
        <w:t>period</w:t>
      </w:r>
      <w:r>
        <w:rPr>
          <w:spacing w:val="-1"/>
        </w:rPr>
        <w:t xml:space="preserve"> </w:t>
      </w:r>
      <w:r>
        <w:t>should</w:t>
      </w:r>
      <w:r>
        <w:rPr>
          <w:spacing w:val="-1"/>
        </w:rPr>
        <w:t xml:space="preserve"> </w:t>
      </w:r>
      <w:r>
        <w:t>be</w:t>
      </w:r>
      <w:r>
        <w:rPr>
          <w:spacing w:val="-3"/>
        </w:rPr>
        <w:t xml:space="preserve"> </w:t>
      </w:r>
      <w:r>
        <w:t>the shortest that is judged reasonable.</w:t>
      </w:r>
    </w:p>
    <w:p w:rsidR="007907CA" w:rsidRDefault="007907CA">
      <w:pPr>
        <w:pStyle w:val="BodyText"/>
        <w:jc w:val="both"/>
        <w:sectPr w:rsidR="007907CA">
          <w:pgSz w:w="11910" w:h="16840"/>
          <w:pgMar w:top="1400" w:right="850" w:bottom="820" w:left="1275" w:header="0" w:footer="621" w:gutter="0"/>
          <w:cols w:space="720"/>
        </w:sectPr>
      </w:pPr>
    </w:p>
    <w:p w:rsidR="007907CA" w:rsidRDefault="00911C2D">
      <w:pPr>
        <w:pStyle w:val="BodyText"/>
        <w:spacing w:before="24"/>
        <w:ind w:left="237"/>
      </w:pPr>
      <w:r>
        <w:lastRenderedPageBreak/>
        <w:t>The</w:t>
      </w:r>
      <w:r>
        <w:rPr>
          <w:spacing w:val="-5"/>
        </w:rPr>
        <w:t xml:space="preserve"> </w:t>
      </w:r>
      <w:r>
        <w:t>Resources</w:t>
      </w:r>
      <w:r>
        <w:rPr>
          <w:spacing w:val="-4"/>
        </w:rPr>
        <w:t xml:space="preserve"> </w:t>
      </w:r>
      <w:r>
        <w:t>Committee</w:t>
      </w:r>
      <w:r>
        <w:rPr>
          <w:spacing w:val="-3"/>
        </w:rPr>
        <w:t xml:space="preserve"> </w:t>
      </w:r>
      <w:r>
        <w:t>will</w:t>
      </w:r>
      <w:r>
        <w:rPr>
          <w:spacing w:val="-4"/>
        </w:rPr>
        <w:t xml:space="preserve"> </w:t>
      </w:r>
      <w:r>
        <w:t>decide</w:t>
      </w:r>
      <w:r>
        <w:rPr>
          <w:spacing w:val="-2"/>
        </w:rPr>
        <w:t xml:space="preserve"> </w:t>
      </w:r>
      <w:r>
        <w:t>whether</w:t>
      </w:r>
      <w:r>
        <w:rPr>
          <w:spacing w:val="-3"/>
        </w:rPr>
        <w:t xml:space="preserve"> </w:t>
      </w:r>
      <w:r>
        <w:t>any</w:t>
      </w:r>
      <w:r>
        <w:rPr>
          <w:spacing w:val="-4"/>
        </w:rPr>
        <w:t xml:space="preserve"> </w:t>
      </w:r>
      <w:r>
        <w:t>debtor</w:t>
      </w:r>
      <w:r>
        <w:rPr>
          <w:spacing w:val="-5"/>
        </w:rPr>
        <w:t xml:space="preserve"> </w:t>
      </w:r>
      <w:r>
        <w:t>who</w:t>
      </w:r>
      <w:r>
        <w:rPr>
          <w:spacing w:val="-4"/>
        </w:rPr>
        <w:t xml:space="preserve"> </w:t>
      </w:r>
      <w:r>
        <w:t>has</w:t>
      </w:r>
      <w:r>
        <w:rPr>
          <w:spacing w:val="-4"/>
        </w:rPr>
        <w:t xml:space="preserve"> </w:t>
      </w:r>
      <w:r>
        <w:t>been</w:t>
      </w:r>
      <w:r>
        <w:rPr>
          <w:spacing w:val="-5"/>
        </w:rPr>
        <w:t xml:space="preserve"> </w:t>
      </w:r>
      <w:r>
        <w:t>granted</w:t>
      </w:r>
      <w:r>
        <w:rPr>
          <w:spacing w:val="-4"/>
        </w:rPr>
        <w:t xml:space="preserve"> </w:t>
      </w:r>
      <w:r>
        <w:rPr>
          <w:spacing w:val="-2"/>
        </w:rPr>
        <w:t>extended</w:t>
      </w:r>
    </w:p>
    <w:p w:rsidR="007907CA" w:rsidRDefault="00911C2D">
      <w:pPr>
        <w:pStyle w:val="BodyText"/>
        <w:ind w:left="237"/>
      </w:pPr>
      <w:r>
        <w:t>settlement</w:t>
      </w:r>
      <w:r>
        <w:rPr>
          <w:spacing w:val="-3"/>
        </w:rPr>
        <w:t xml:space="preserve"> </w:t>
      </w:r>
      <w:r>
        <w:t>terms</w:t>
      </w:r>
      <w:r>
        <w:rPr>
          <w:spacing w:val="-2"/>
        </w:rPr>
        <w:t xml:space="preserve"> </w:t>
      </w:r>
      <w:r>
        <w:t>will</w:t>
      </w:r>
      <w:r>
        <w:rPr>
          <w:spacing w:val="-4"/>
        </w:rPr>
        <w:t xml:space="preserve"> </w:t>
      </w:r>
      <w:r>
        <w:t>not</w:t>
      </w:r>
      <w:r>
        <w:rPr>
          <w:spacing w:val="-1"/>
        </w:rPr>
        <w:t xml:space="preserve"> </w:t>
      </w:r>
      <w:r>
        <w:t>be</w:t>
      </w:r>
      <w:r>
        <w:rPr>
          <w:spacing w:val="-1"/>
        </w:rPr>
        <w:t xml:space="preserve"> </w:t>
      </w:r>
      <w:r>
        <w:t>offered</w:t>
      </w:r>
      <w:r>
        <w:rPr>
          <w:spacing w:val="-3"/>
        </w:rPr>
        <w:t xml:space="preserve"> </w:t>
      </w:r>
      <w:r>
        <w:t>any</w:t>
      </w:r>
      <w:r>
        <w:rPr>
          <w:spacing w:val="-5"/>
        </w:rPr>
        <w:t xml:space="preserve"> </w:t>
      </w:r>
      <w:r>
        <w:t>further</w:t>
      </w:r>
      <w:r>
        <w:rPr>
          <w:spacing w:val="-1"/>
        </w:rPr>
        <w:t xml:space="preserve"> </w:t>
      </w:r>
      <w:r>
        <w:t>‘credit’</w:t>
      </w:r>
      <w:r>
        <w:rPr>
          <w:spacing w:val="-4"/>
        </w:rPr>
        <w:t xml:space="preserve"> </w:t>
      </w:r>
      <w:r>
        <w:t>and</w:t>
      </w:r>
      <w:r>
        <w:rPr>
          <w:spacing w:val="-1"/>
        </w:rPr>
        <w:t xml:space="preserve"> </w:t>
      </w:r>
      <w:r>
        <w:t>will,</w:t>
      </w:r>
      <w:r>
        <w:rPr>
          <w:spacing w:val="-2"/>
        </w:rPr>
        <w:t xml:space="preserve"> </w:t>
      </w:r>
      <w:r>
        <w:t>in</w:t>
      </w:r>
      <w:r>
        <w:rPr>
          <w:spacing w:val="-1"/>
        </w:rPr>
        <w:t xml:space="preserve"> </w:t>
      </w:r>
      <w:r>
        <w:t>future,</w:t>
      </w:r>
      <w:r>
        <w:rPr>
          <w:spacing w:val="-2"/>
        </w:rPr>
        <w:t xml:space="preserve"> </w:t>
      </w:r>
      <w:r>
        <w:t>be</w:t>
      </w:r>
      <w:r>
        <w:rPr>
          <w:spacing w:val="-4"/>
        </w:rPr>
        <w:t xml:space="preserve"> </w:t>
      </w:r>
      <w:r>
        <w:t>required</w:t>
      </w:r>
      <w:r>
        <w:rPr>
          <w:spacing w:val="-3"/>
        </w:rPr>
        <w:t xml:space="preserve"> </w:t>
      </w:r>
      <w:r>
        <w:t>to</w:t>
      </w:r>
      <w:r>
        <w:rPr>
          <w:spacing w:val="-3"/>
        </w:rPr>
        <w:t xml:space="preserve"> </w:t>
      </w:r>
      <w:r>
        <w:t>pay</w:t>
      </w:r>
      <w:r>
        <w:rPr>
          <w:spacing w:val="-2"/>
        </w:rPr>
        <w:t xml:space="preserve"> </w:t>
      </w:r>
      <w:r>
        <w:t>in advance. This decision and its basis will be recorded and reported to the Full Governing Body.</w:t>
      </w:r>
    </w:p>
    <w:p w:rsidR="007907CA" w:rsidRDefault="007907CA">
      <w:pPr>
        <w:pStyle w:val="BodyText"/>
        <w:spacing w:before="167"/>
      </w:pPr>
    </w:p>
    <w:p w:rsidR="007907CA" w:rsidRDefault="00911C2D">
      <w:pPr>
        <w:pStyle w:val="Heading2"/>
        <w:numPr>
          <w:ilvl w:val="0"/>
          <w:numId w:val="4"/>
        </w:numPr>
        <w:tabs>
          <w:tab w:val="left" w:pos="467"/>
        </w:tabs>
        <w:ind w:left="467" w:hanging="240"/>
        <w:jc w:val="left"/>
      </w:pPr>
      <w:r>
        <w:rPr>
          <w:color w:val="FF0000"/>
        </w:rPr>
        <w:t>Costs</w:t>
      </w:r>
      <w:r>
        <w:rPr>
          <w:color w:val="FF0000"/>
          <w:spacing w:val="-2"/>
        </w:rPr>
        <w:t xml:space="preserve"> </w:t>
      </w:r>
      <w:r>
        <w:rPr>
          <w:color w:val="FF0000"/>
        </w:rPr>
        <w:t>of</w:t>
      </w:r>
      <w:r>
        <w:rPr>
          <w:color w:val="FF0000"/>
          <w:spacing w:val="-2"/>
        </w:rPr>
        <w:t xml:space="preserve"> </w:t>
      </w:r>
      <w:r>
        <w:rPr>
          <w:color w:val="FF0000"/>
        </w:rPr>
        <w:t>debt</w:t>
      </w:r>
      <w:r>
        <w:rPr>
          <w:color w:val="FF0000"/>
          <w:spacing w:val="-3"/>
        </w:rPr>
        <w:t xml:space="preserve"> </w:t>
      </w:r>
      <w:r>
        <w:rPr>
          <w:color w:val="FF0000"/>
          <w:spacing w:val="-2"/>
        </w:rPr>
        <w:t>recovery</w:t>
      </w:r>
    </w:p>
    <w:p w:rsidR="007907CA" w:rsidRDefault="00911C2D">
      <w:pPr>
        <w:pStyle w:val="BodyText"/>
        <w:spacing w:before="161"/>
        <w:ind w:left="237" w:right="192"/>
      </w:pPr>
      <w:r>
        <w:t>Where the School incurs material additional costs in recovering a debt then the Resources Committee will decide whether to seek to recover such costs from the debtor.</w:t>
      </w:r>
      <w:r>
        <w:rPr>
          <w:spacing w:val="-1"/>
        </w:rPr>
        <w:t xml:space="preserve"> </w:t>
      </w:r>
      <w:r>
        <w:t>The debtor will be</w:t>
      </w:r>
      <w:r>
        <w:rPr>
          <w:spacing w:val="-3"/>
        </w:rPr>
        <w:t xml:space="preserve"> </w:t>
      </w:r>
      <w:r>
        <w:t>formally</w:t>
      </w:r>
      <w:r>
        <w:rPr>
          <w:spacing w:val="-2"/>
        </w:rPr>
        <w:t xml:space="preserve"> </w:t>
      </w:r>
      <w:r>
        <w:t>advised</w:t>
      </w:r>
      <w:r>
        <w:rPr>
          <w:spacing w:val="-3"/>
        </w:rPr>
        <w:t xml:space="preserve"> </w:t>
      </w:r>
      <w:r>
        <w:t>in</w:t>
      </w:r>
      <w:r>
        <w:rPr>
          <w:spacing w:val="-3"/>
        </w:rPr>
        <w:t xml:space="preserve"> </w:t>
      </w:r>
      <w:r>
        <w:t>writing</w:t>
      </w:r>
      <w:r>
        <w:rPr>
          <w:spacing w:val="-4"/>
        </w:rPr>
        <w:t xml:space="preserve"> </w:t>
      </w:r>
      <w:r>
        <w:t>that</w:t>
      </w:r>
      <w:r>
        <w:rPr>
          <w:spacing w:val="-3"/>
        </w:rPr>
        <w:t xml:space="preserve"> </w:t>
      </w:r>
      <w:r>
        <w:t>they</w:t>
      </w:r>
      <w:r>
        <w:rPr>
          <w:spacing w:val="-2"/>
        </w:rPr>
        <w:t xml:space="preserve"> </w:t>
      </w:r>
      <w:r>
        <w:t>will</w:t>
      </w:r>
      <w:r>
        <w:rPr>
          <w:spacing w:val="-2"/>
        </w:rPr>
        <w:t xml:space="preserve"> </w:t>
      </w:r>
      <w:r>
        <w:t>be</w:t>
      </w:r>
      <w:r>
        <w:rPr>
          <w:spacing w:val="-4"/>
        </w:rPr>
        <w:t xml:space="preserve"> </w:t>
      </w:r>
      <w:r>
        <w:t>required</w:t>
      </w:r>
      <w:r>
        <w:rPr>
          <w:spacing w:val="-3"/>
        </w:rPr>
        <w:t xml:space="preserve"> </w:t>
      </w:r>
      <w:r>
        <w:t>to</w:t>
      </w:r>
      <w:r>
        <w:rPr>
          <w:spacing w:val="-4"/>
        </w:rPr>
        <w:t xml:space="preserve"> </w:t>
      </w:r>
      <w:r>
        <w:t>pay</w:t>
      </w:r>
      <w:r>
        <w:rPr>
          <w:spacing w:val="-5"/>
        </w:rPr>
        <w:t xml:space="preserve"> </w:t>
      </w:r>
      <w:r>
        <w:t>the</w:t>
      </w:r>
      <w:r>
        <w:rPr>
          <w:spacing w:val="-1"/>
        </w:rPr>
        <w:t xml:space="preserve"> </w:t>
      </w:r>
      <w:r>
        <w:t>additional</w:t>
      </w:r>
      <w:r>
        <w:rPr>
          <w:spacing w:val="-2"/>
        </w:rPr>
        <w:t xml:space="preserve"> </w:t>
      </w:r>
      <w:r>
        <w:t>costs</w:t>
      </w:r>
      <w:r>
        <w:rPr>
          <w:spacing w:val="-2"/>
        </w:rPr>
        <w:t xml:space="preserve"> </w:t>
      </w:r>
      <w:r>
        <w:t>incurred</w:t>
      </w:r>
      <w:r>
        <w:rPr>
          <w:spacing w:val="-3"/>
        </w:rPr>
        <w:t xml:space="preserve"> </w:t>
      </w:r>
      <w:r>
        <w:t>by the school in recovering the debt. This decision and its basis will be recorded and reported to the Full Governing Body.</w:t>
      </w:r>
    </w:p>
    <w:p w:rsidR="007907CA" w:rsidRDefault="007907CA">
      <w:pPr>
        <w:pStyle w:val="BodyText"/>
        <w:spacing w:before="4"/>
      </w:pPr>
    </w:p>
    <w:p w:rsidR="007907CA" w:rsidRDefault="00911C2D">
      <w:pPr>
        <w:pStyle w:val="Heading2"/>
        <w:numPr>
          <w:ilvl w:val="0"/>
          <w:numId w:val="4"/>
        </w:numPr>
        <w:tabs>
          <w:tab w:val="left" w:pos="590"/>
        </w:tabs>
        <w:ind w:left="590" w:hanging="363"/>
        <w:jc w:val="left"/>
      </w:pPr>
      <w:r>
        <w:rPr>
          <w:color w:val="FF0000"/>
        </w:rPr>
        <w:t>Bad</w:t>
      </w:r>
      <w:r>
        <w:rPr>
          <w:color w:val="FF0000"/>
          <w:spacing w:val="-5"/>
        </w:rPr>
        <w:t xml:space="preserve"> </w:t>
      </w:r>
      <w:r>
        <w:rPr>
          <w:color w:val="FF0000"/>
          <w:spacing w:val="-2"/>
        </w:rPr>
        <w:t>debts</w:t>
      </w:r>
    </w:p>
    <w:p w:rsidR="007907CA" w:rsidRDefault="00911C2D">
      <w:pPr>
        <w:pStyle w:val="BodyText"/>
        <w:spacing w:before="161"/>
        <w:ind w:left="237" w:right="763"/>
      </w:pPr>
      <w:r>
        <w:t>This</w:t>
      </w:r>
      <w:r>
        <w:rPr>
          <w:spacing w:val="-5"/>
        </w:rPr>
        <w:t xml:space="preserve"> </w:t>
      </w:r>
      <w:r>
        <w:t>debt</w:t>
      </w:r>
      <w:r>
        <w:rPr>
          <w:spacing w:val="-2"/>
        </w:rPr>
        <w:t xml:space="preserve"> </w:t>
      </w:r>
      <w:r>
        <w:t>recovery</w:t>
      </w:r>
      <w:r>
        <w:rPr>
          <w:spacing w:val="-3"/>
        </w:rPr>
        <w:t xml:space="preserve"> </w:t>
      </w:r>
      <w:r>
        <w:t>policy</w:t>
      </w:r>
      <w:r>
        <w:rPr>
          <w:spacing w:val="-3"/>
        </w:rPr>
        <w:t xml:space="preserve"> </w:t>
      </w:r>
      <w:r>
        <w:t>should</w:t>
      </w:r>
      <w:r>
        <w:rPr>
          <w:spacing w:val="-4"/>
        </w:rPr>
        <w:t xml:space="preserve"> </w:t>
      </w:r>
      <w:r>
        <w:t>be</w:t>
      </w:r>
      <w:r>
        <w:rPr>
          <w:spacing w:val="-2"/>
        </w:rPr>
        <w:t xml:space="preserve"> </w:t>
      </w:r>
      <w:r>
        <w:t>cross-referenced</w:t>
      </w:r>
      <w:r>
        <w:rPr>
          <w:spacing w:val="-1"/>
        </w:rPr>
        <w:t xml:space="preserve"> </w:t>
      </w:r>
      <w:r>
        <w:t>to</w:t>
      </w:r>
      <w:r>
        <w:rPr>
          <w:spacing w:val="-2"/>
        </w:rPr>
        <w:t xml:space="preserve"> </w:t>
      </w:r>
      <w:r>
        <w:t>the</w:t>
      </w:r>
      <w:r>
        <w:rPr>
          <w:spacing w:val="-5"/>
        </w:rPr>
        <w:t xml:space="preserve"> </w:t>
      </w:r>
      <w:r>
        <w:t>Scheme</w:t>
      </w:r>
      <w:r>
        <w:rPr>
          <w:spacing w:val="-4"/>
        </w:rPr>
        <w:t xml:space="preserve"> </w:t>
      </w:r>
      <w:r>
        <w:t>for</w:t>
      </w:r>
      <w:r>
        <w:rPr>
          <w:spacing w:val="-2"/>
        </w:rPr>
        <w:t xml:space="preserve"> </w:t>
      </w:r>
      <w:r>
        <w:t>Financing</w:t>
      </w:r>
      <w:r>
        <w:rPr>
          <w:spacing w:val="-5"/>
        </w:rPr>
        <w:t xml:space="preserve"> </w:t>
      </w:r>
      <w:r>
        <w:t>Schools. Write</w:t>
      </w:r>
      <w:r>
        <w:t>-off of any debt requires the written approval of the Resources Committee.</w:t>
      </w:r>
    </w:p>
    <w:p w:rsidR="007907CA" w:rsidRDefault="00911C2D">
      <w:pPr>
        <w:pStyle w:val="BodyText"/>
        <w:spacing w:line="293" w:lineRule="exact"/>
        <w:ind w:left="237"/>
      </w:pPr>
      <w:r>
        <w:t>A</w:t>
      </w:r>
      <w:r>
        <w:rPr>
          <w:spacing w:val="-3"/>
        </w:rPr>
        <w:t xml:space="preserve"> </w:t>
      </w:r>
      <w:r>
        <w:t>record</w:t>
      </w:r>
      <w:r>
        <w:rPr>
          <w:spacing w:val="-2"/>
        </w:rPr>
        <w:t xml:space="preserve"> </w:t>
      </w:r>
      <w:r>
        <w:t>of</w:t>
      </w:r>
      <w:r>
        <w:rPr>
          <w:spacing w:val="-1"/>
        </w:rPr>
        <w:t xml:space="preserve"> </w:t>
      </w:r>
      <w:r>
        <w:t>the</w:t>
      </w:r>
      <w:r>
        <w:rPr>
          <w:spacing w:val="-3"/>
        </w:rPr>
        <w:t xml:space="preserve"> </w:t>
      </w:r>
      <w:r>
        <w:t>write-off,</w:t>
      </w:r>
      <w:r>
        <w:rPr>
          <w:spacing w:val="-3"/>
        </w:rPr>
        <w:t xml:space="preserve"> </w:t>
      </w:r>
      <w:r>
        <w:t>the reason</w:t>
      </w:r>
      <w:r>
        <w:rPr>
          <w:spacing w:val="-2"/>
        </w:rPr>
        <w:t xml:space="preserve"> </w:t>
      </w:r>
      <w:r>
        <w:t>for</w:t>
      </w:r>
      <w:r>
        <w:rPr>
          <w:spacing w:val="-2"/>
        </w:rPr>
        <w:t xml:space="preserve"> </w:t>
      </w:r>
      <w:r>
        <w:t>it,</w:t>
      </w:r>
      <w:r>
        <w:rPr>
          <w:spacing w:val="-3"/>
        </w:rPr>
        <w:t xml:space="preserve"> </w:t>
      </w:r>
      <w:r>
        <w:t>and</w:t>
      </w:r>
      <w:r>
        <w:rPr>
          <w:spacing w:val="-3"/>
        </w:rPr>
        <w:t xml:space="preserve"> </w:t>
      </w:r>
      <w:r>
        <w:t>the approval</w:t>
      </w:r>
      <w:r>
        <w:rPr>
          <w:spacing w:val="-4"/>
        </w:rPr>
        <w:t xml:space="preserve"> </w:t>
      </w:r>
      <w:r>
        <w:t>for</w:t>
      </w:r>
      <w:r>
        <w:rPr>
          <w:spacing w:val="-2"/>
        </w:rPr>
        <w:t xml:space="preserve"> </w:t>
      </w:r>
      <w:r>
        <w:t>it,</w:t>
      </w:r>
      <w:r>
        <w:rPr>
          <w:spacing w:val="-3"/>
        </w:rPr>
        <w:t xml:space="preserve"> </w:t>
      </w:r>
      <w:r>
        <w:t>will</w:t>
      </w:r>
      <w:r>
        <w:rPr>
          <w:spacing w:val="-2"/>
        </w:rPr>
        <w:t xml:space="preserve"> </w:t>
      </w:r>
      <w:r>
        <w:t>be</w:t>
      </w:r>
      <w:r>
        <w:rPr>
          <w:spacing w:val="-3"/>
        </w:rPr>
        <w:t xml:space="preserve"> </w:t>
      </w:r>
      <w:r>
        <w:t>retained</w:t>
      </w:r>
      <w:r>
        <w:rPr>
          <w:spacing w:val="-3"/>
        </w:rPr>
        <w:t xml:space="preserve"> </w:t>
      </w:r>
      <w:r>
        <w:t>for</w:t>
      </w:r>
      <w:r>
        <w:rPr>
          <w:spacing w:val="-2"/>
        </w:rPr>
        <w:t xml:space="preserve"> </w:t>
      </w:r>
      <w:r>
        <w:t xml:space="preserve">7 </w:t>
      </w:r>
      <w:r>
        <w:rPr>
          <w:spacing w:val="-2"/>
        </w:rPr>
        <w:t>years.</w:t>
      </w:r>
    </w:p>
    <w:p w:rsidR="007907CA" w:rsidRDefault="007907CA">
      <w:pPr>
        <w:pStyle w:val="BodyText"/>
        <w:spacing w:before="1"/>
      </w:pPr>
    </w:p>
    <w:p w:rsidR="007907CA" w:rsidRDefault="00911C2D">
      <w:pPr>
        <w:pStyle w:val="Heading2"/>
        <w:numPr>
          <w:ilvl w:val="0"/>
          <w:numId w:val="4"/>
        </w:numPr>
        <w:tabs>
          <w:tab w:val="left" w:pos="590"/>
        </w:tabs>
        <w:spacing w:before="1"/>
        <w:ind w:left="590" w:hanging="363"/>
        <w:jc w:val="left"/>
      </w:pPr>
      <w:r>
        <w:rPr>
          <w:color w:val="FF0000"/>
        </w:rPr>
        <w:t>Monitoring</w:t>
      </w:r>
      <w:r>
        <w:rPr>
          <w:color w:val="FF0000"/>
          <w:spacing w:val="-6"/>
        </w:rPr>
        <w:t xml:space="preserve"> </w:t>
      </w:r>
      <w:r>
        <w:rPr>
          <w:color w:val="FF0000"/>
          <w:spacing w:val="-2"/>
        </w:rPr>
        <w:t>arrangements</w:t>
      </w:r>
    </w:p>
    <w:p w:rsidR="007907CA" w:rsidRDefault="00911C2D">
      <w:pPr>
        <w:pStyle w:val="BodyText"/>
        <w:spacing w:before="163"/>
        <w:ind w:left="237" w:right="222"/>
      </w:pPr>
      <w:r>
        <w:t>The</w:t>
      </w:r>
      <w:r>
        <w:rPr>
          <w:spacing w:val="-2"/>
        </w:rPr>
        <w:t xml:space="preserve"> </w:t>
      </w:r>
      <w:r>
        <w:t>School</w:t>
      </w:r>
      <w:r>
        <w:rPr>
          <w:spacing w:val="-5"/>
        </w:rPr>
        <w:t xml:space="preserve"> </w:t>
      </w:r>
      <w:r>
        <w:t>Business</w:t>
      </w:r>
      <w:r>
        <w:rPr>
          <w:spacing w:val="-5"/>
        </w:rPr>
        <w:t xml:space="preserve"> </w:t>
      </w:r>
      <w:r>
        <w:t>Manager</w:t>
      </w:r>
      <w:r>
        <w:rPr>
          <w:spacing w:val="-2"/>
        </w:rPr>
        <w:t xml:space="preserve"> </w:t>
      </w:r>
      <w:r>
        <w:t>monitors</w:t>
      </w:r>
      <w:r>
        <w:rPr>
          <w:spacing w:val="-5"/>
        </w:rPr>
        <w:t xml:space="preserve"> </w:t>
      </w:r>
      <w:r>
        <w:t>debt</w:t>
      </w:r>
      <w:r>
        <w:rPr>
          <w:spacing w:val="-2"/>
        </w:rPr>
        <w:t xml:space="preserve"> </w:t>
      </w:r>
      <w:r>
        <w:t>levels,</w:t>
      </w:r>
      <w:r>
        <w:rPr>
          <w:spacing w:val="-2"/>
        </w:rPr>
        <w:t xml:space="preserve"> </w:t>
      </w:r>
      <w:r>
        <w:t>and</w:t>
      </w:r>
      <w:r>
        <w:rPr>
          <w:spacing w:val="-2"/>
        </w:rPr>
        <w:t xml:space="preserve"> </w:t>
      </w:r>
      <w:r>
        <w:t>ensures</w:t>
      </w:r>
      <w:r>
        <w:rPr>
          <w:spacing w:val="-5"/>
        </w:rPr>
        <w:t xml:space="preserve"> </w:t>
      </w:r>
      <w:r>
        <w:t>compliance</w:t>
      </w:r>
      <w:r>
        <w:rPr>
          <w:spacing w:val="-2"/>
        </w:rPr>
        <w:t xml:space="preserve"> </w:t>
      </w:r>
      <w:r>
        <w:t>with</w:t>
      </w:r>
      <w:r>
        <w:rPr>
          <w:spacing w:val="-4"/>
        </w:rPr>
        <w:t xml:space="preserve"> </w:t>
      </w:r>
      <w:r>
        <w:t>this</w:t>
      </w:r>
      <w:r>
        <w:rPr>
          <w:spacing w:val="-3"/>
        </w:rPr>
        <w:t xml:space="preserve"> </w:t>
      </w:r>
      <w:r>
        <w:t>policy. This policy will be reviewed by the School Business Manager annually.</w:t>
      </w:r>
    </w:p>
    <w:p w:rsidR="007907CA" w:rsidRDefault="00911C2D">
      <w:pPr>
        <w:pStyle w:val="BodyText"/>
        <w:ind w:left="237"/>
      </w:pPr>
      <w:r>
        <w:t>At</w:t>
      </w:r>
      <w:r>
        <w:rPr>
          <w:spacing w:val="-4"/>
        </w:rPr>
        <w:t xml:space="preserve"> </w:t>
      </w:r>
      <w:r>
        <w:t>every</w:t>
      </w:r>
      <w:r>
        <w:rPr>
          <w:spacing w:val="-4"/>
        </w:rPr>
        <w:t xml:space="preserve"> </w:t>
      </w:r>
      <w:r>
        <w:t>review,</w:t>
      </w:r>
      <w:r>
        <w:rPr>
          <w:spacing w:val="-4"/>
        </w:rPr>
        <w:t xml:space="preserve"> </w:t>
      </w:r>
      <w:r>
        <w:t>the</w:t>
      </w:r>
      <w:r>
        <w:rPr>
          <w:spacing w:val="-1"/>
        </w:rPr>
        <w:t xml:space="preserve"> </w:t>
      </w:r>
      <w:r>
        <w:t>policy</w:t>
      </w:r>
      <w:r>
        <w:rPr>
          <w:spacing w:val="-2"/>
        </w:rPr>
        <w:t xml:space="preserve"> </w:t>
      </w:r>
      <w:r>
        <w:t>will</w:t>
      </w:r>
      <w:r>
        <w:rPr>
          <w:spacing w:val="-2"/>
        </w:rPr>
        <w:t xml:space="preserve"> </w:t>
      </w:r>
      <w:r>
        <w:t>be</w:t>
      </w:r>
      <w:r>
        <w:rPr>
          <w:spacing w:val="-2"/>
        </w:rPr>
        <w:t xml:space="preserve"> </w:t>
      </w:r>
      <w:r>
        <w:t>approved</w:t>
      </w:r>
      <w:r>
        <w:rPr>
          <w:spacing w:val="-2"/>
        </w:rPr>
        <w:t xml:space="preserve"> </w:t>
      </w:r>
      <w:r>
        <w:t>by</w:t>
      </w:r>
      <w:r>
        <w:rPr>
          <w:spacing w:val="-3"/>
        </w:rPr>
        <w:t xml:space="preserve"> </w:t>
      </w:r>
      <w:r>
        <w:t>the</w:t>
      </w:r>
      <w:r>
        <w:rPr>
          <w:spacing w:val="-1"/>
        </w:rPr>
        <w:t xml:space="preserve"> </w:t>
      </w:r>
      <w:r>
        <w:t>Resources</w:t>
      </w:r>
      <w:r>
        <w:rPr>
          <w:spacing w:val="-3"/>
        </w:rPr>
        <w:t xml:space="preserve"> </w:t>
      </w:r>
      <w:r>
        <w:rPr>
          <w:spacing w:val="-2"/>
        </w:rPr>
        <w:t>Committee.</w:t>
      </w:r>
    </w:p>
    <w:sectPr w:rsidR="007907CA">
      <w:pgSz w:w="11910" w:h="16840"/>
      <w:pgMar w:top="1400" w:right="850" w:bottom="820" w:left="1275" w:header="0" w:footer="6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1C2D" w:rsidRDefault="00911C2D">
      <w:r>
        <w:separator/>
      </w:r>
    </w:p>
  </w:endnote>
  <w:endnote w:type="continuationSeparator" w:id="0">
    <w:p w:rsidR="00911C2D" w:rsidRDefault="00911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7CA" w:rsidRDefault="00911C2D">
    <w:pPr>
      <w:pStyle w:val="BodyText"/>
      <w:spacing w:line="14" w:lineRule="auto"/>
      <w:rPr>
        <w:sz w:val="20"/>
      </w:rPr>
    </w:pPr>
    <w:r>
      <w:rPr>
        <w:noProof/>
        <w:sz w:val="20"/>
      </w:rPr>
      <mc:AlternateContent>
        <mc:Choice Requires="wps">
          <w:drawing>
            <wp:anchor distT="0" distB="0" distL="0" distR="0" simplePos="0" relativeHeight="487426560" behindDoc="1" locked="0" layoutInCell="1" allowOverlap="1">
              <wp:simplePos x="0" y="0"/>
              <wp:positionH relativeFrom="page">
                <wp:posOffset>6818376</wp:posOffset>
              </wp:positionH>
              <wp:positionV relativeFrom="page">
                <wp:posOffset>10156782</wp:posOffset>
              </wp:positionV>
              <wp:extent cx="1651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rsidR="007907CA" w:rsidRDefault="00911C2D">
                          <w:pPr>
                            <w:pStyle w:val="BodyText"/>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36.9pt;margin-top:799.75pt;width:13pt;height:15.3pt;z-index:-15889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HoCpgEAAD4DAAAOAAAAZHJzL2Uyb0RvYy54bWysUl9v0zAQf0fiO1h+p04KTBA1nYAJhDTB&#10;pI0P4Dh2YxH7jM9t0m/P2U27Cd6mvTjn3Pn35+4217Mb2UFHtOBbXq8qzrRX0Fu/a/mvh69vPnCG&#10;SfpejuB1y48a+fX29avNFBq9hgHGXkdGIB6bKbR8SCk0QqAatJO4gqA9JQ1EJxNd4070UU6E7kax&#10;rqorMUHsQwSlEenvzSnJtwXfGK3ST2NQJza2nLSlcsZydvkU241sdlGGwapFhnyGCietJ9IL1I1M&#10;ku2j/Q/KWRUBwaSVAifAGKt08UBu6uofN/eDDLp4oeZguLQJXw5W/TjcRWb7lq8589LRiB70nDqY&#10;2To3ZwrYUM19oKo0f4aZhlyMYrgF9RupRDypOT1Aqs7NmE10+Us2GT2k/h8vPScSpjLa1fu6ooyi&#10;VP3x3du6zEQ8Pg4R0zcNjuWg5ZFGWgTIwy2mTC+bc8mi5USfVaW5mxcTHfRH8jDRqFuOf/Yyas7G&#10;7556mffiHMRz0J2DmMYvULYnW/HwaZ/A2MKcKU64CzMNqQhaFipvwdN7qXpc++1fAAAA//8DAFBL&#10;AwQUAAYACAAAACEAKx1QnuEAAAAPAQAADwAAAGRycy9kb3ducmV2LnhtbEyPwU7DMBBE70j8g7VI&#10;3KhdqgYc4lQVghMSIg0Hjk7sJlbjdYjdNvw92xPcZnZHs2+LzewHdrJTdAEVLBcCmMU2GIedgs/6&#10;9e4RWEwajR4CWgU/NsKmvL4qdG7CGSt72qWOUQnGXCvoUxpzzmPbW6/jIowWabcPk9eJ7NRxM+kz&#10;lfuB3wuRca8d0oVej/a5t+1hd/QKtl9Yvbjv9+aj2leurqXAt+yg1O3NvH0Cluyc/sJwwSd0KImp&#10;CUc0kQ3kxcOK2BOptZRrYJeMkJJmDalsJZbAy4L//6P8BQAA//8DAFBLAQItABQABgAIAAAAIQC2&#10;gziS/gAAAOEBAAATAAAAAAAAAAAAAAAAAAAAAABbQ29udGVudF9UeXBlc10ueG1sUEsBAi0AFAAG&#10;AAgAAAAhADj9If/WAAAAlAEAAAsAAAAAAAAAAAAAAAAALwEAAF9yZWxzLy5yZWxzUEsBAi0AFAAG&#10;AAgAAAAhAHFsegKmAQAAPgMAAA4AAAAAAAAAAAAAAAAALgIAAGRycy9lMm9Eb2MueG1sUEsBAi0A&#10;FAAGAAgAAAAhACsdUJ7hAAAADwEAAA8AAAAAAAAAAAAAAAAAAAQAAGRycy9kb3ducmV2LnhtbFBL&#10;BQYAAAAABAAEAPMAAAAOBQAAAAA=&#10;" filled="f" stroked="f">
              <v:textbox inset="0,0,0,0">
                <w:txbxContent>
                  <w:p w:rsidR="007907CA" w:rsidRDefault="00911C2D">
                    <w:pPr>
                      <w:pStyle w:val="BodyText"/>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1C2D" w:rsidRDefault="00911C2D">
      <w:r>
        <w:separator/>
      </w:r>
    </w:p>
  </w:footnote>
  <w:footnote w:type="continuationSeparator" w:id="0">
    <w:p w:rsidR="00911C2D" w:rsidRDefault="00911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B5FC3"/>
    <w:multiLevelType w:val="multilevel"/>
    <w:tmpl w:val="10ACD726"/>
    <w:lvl w:ilvl="0">
      <w:start w:val="1"/>
      <w:numFmt w:val="decimal"/>
      <w:lvlText w:val="%1."/>
      <w:lvlJc w:val="left"/>
      <w:pPr>
        <w:ind w:left="407" w:hanging="243"/>
        <w:jc w:val="right"/>
      </w:pPr>
      <w:rPr>
        <w:rFonts w:ascii="Calibri" w:eastAsia="Calibri" w:hAnsi="Calibri" w:cs="Calibri" w:hint="default"/>
        <w:b/>
        <w:bCs/>
        <w:i w:val="0"/>
        <w:iCs w:val="0"/>
        <w:color w:val="FF0000"/>
        <w:spacing w:val="0"/>
        <w:w w:val="100"/>
        <w:sz w:val="24"/>
        <w:szCs w:val="24"/>
        <w:lang w:val="en-US" w:eastAsia="en-US" w:bidi="ar-SA"/>
      </w:rPr>
    </w:lvl>
    <w:lvl w:ilvl="1">
      <w:start w:val="1"/>
      <w:numFmt w:val="decimal"/>
      <w:lvlText w:val="%1.%2"/>
      <w:lvlJc w:val="left"/>
      <w:pPr>
        <w:ind w:left="935" w:hanging="713"/>
        <w:jc w:val="right"/>
      </w:pPr>
      <w:rPr>
        <w:rFonts w:hint="default"/>
        <w:spacing w:val="0"/>
        <w:w w:val="100"/>
        <w:lang w:val="en-US" w:eastAsia="en-US" w:bidi="ar-SA"/>
      </w:rPr>
    </w:lvl>
    <w:lvl w:ilvl="2">
      <w:numFmt w:val="bullet"/>
      <w:lvlText w:val="•"/>
      <w:lvlJc w:val="left"/>
      <w:pPr>
        <w:ind w:left="962" w:hanging="713"/>
      </w:pPr>
      <w:rPr>
        <w:rFonts w:ascii="Arial MT" w:eastAsia="Arial MT" w:hAnsi="Arial MT" w:cs="Arial MT" w:hint="default"/>
        <w:b w:val="0"/>
        <w:bCs w:val="0"/>
        <w:i w:val="0"/>
        <w:iCs w:val="0"/>
        <w:spacing w:val="0"/>
        <w:w w:val="100"/>
        <w:sz w:val="24"/>
        <w:szCs w:val="24"/>
        <w:lang w:val="en-US" w:eastAsia="en-US" w:bidi="ar-SA"/>
      </w:rPr>
    </w:lvl>
    <w:lvl w:ilvl="3">
      <w:numFmt w:val="bullet"/>
      <w:lvlText w:val="•"/>
      <w:lvlJc w:val="left"/>
      <w:pPr>
        <w:ind w:left="960" w:hanging="713"/>
      </w:pPr>
      <w:rPr>
        <w:rFonts w:hint="default"/>
        <w:lang w:val="en-US" w:eastAsia="en-US" w:bidi="ar-SA"/>
      </w:rPr>
    </w:lvl>
    <w:lvl w:ilvl="4">
      <w:numFmt w:val="bullet"/>
      <w:lvlText w:val="•"/>
      <w:lvlJc w:val="left"/>
      <w:pPr>
        <w:ind w:left="1140" w:hanging="713"/>
      </w:pPr>
      <w:rPr>
        <w:rFonts w:hint="default"/>
        <w:lang w:val="en-US" w:eastAsia="en-US" w:bidi="ar-SA"/>
      </w:rPr>
    </w:lvl>
    <w:lvl w:ilvl="5">
      <w:numFmt w:val="bullet"/>
      <w:lvlText w:val="•"/>
      <w:lvlJc w:val="left"/>
      <w:pPr>
        <w:ind w:left="2579" w:hanging="713"/>
      </w:pPr>
      <w:rPr>
        <w:rFonts w:hint="default"/>
        <w:lang w:val="en-US" w:eastAsia="en-US" w:bidi="ar-SA"/>
      </w:rPr>
    </w:lvl>
    <w:lvl w:ilvl="6">
      <w:numFmt w:val="bullet"/>
      <w:lvlText w:val="•"/>
      <w:lvlJc w:val="left"/>
      <w:pPr>
        <w:ind w:left="4019" w:hanging="713"/>
      </w:pPr>
      <w:rPr>
        <w:rFonts w:hint="default"/>
        <w:lang w:val="en-US" w:eastAsia="en-US" w:bidi="ar-SA"/>
      </w:rPr>
    </w:lvl>
    <w:lvl w:ilvl="7">
      <w:numFmt w:val="bullet"/>
      <w:lvlText w:val="•"/>
      <w:lvlJc w:val="left"/>
      <w:pPr>
        <w:ind w:left="5459" w:hanging="713"/>
      </w:pPr>
      <w:rPr>
        <w:rFonts w:hint="default"/>
        <w:lang w:val="en-US" w:eastAsia="en-US" w:bidi="ar-SA"/>
      </w:rPr>
    </w:lvl>
    <w:lvl w:ilvl="8">
      <w:numFmt w:val="bullet"/>
      <w:lvlText w:val="•"/>
      <w:lvlJc w:val="left"/>
      <w:pPr>
        <w:ind w:left="6899" w:hanging="713"/>
      </w:pPr>
      <w:rPr>
        <w:rFonts w:hint="default"/>
        <w:lang w:val="en-US" w:eastAsia="en-US" w:bidi="ar-SA"/>
      </w:rPr>
    </w:lvl>
  </w:abstractNum>
  <w:abstractNum w:abstractNumId="1" w15:restartNumberingAfterBreak="0">
    <w:nsid w:val="55C93960"/>
    <w:multiLevelType w:val="hybridMultilevel"/>
    <w:tmpl w:val="9C04B858"/>
    <w:lvl w:ilvl="0" w:tplc="B494FFAA">
      <w:numFmt w:val="bullet"/>
      <w:lvlText w:val="•"/>
      <w:lvlJc w:val="left"/>
      <w:pPr>
        <w:ind w:left="885" w:hanging="284"/>
      </w:pPr>
      <w:rPr>
        <w:rFonts w:ascii="Calibri" w:eastAsia="Calibri" w:hAnsi="Calibri" w:cs="Calibri" w:hint="default"/>
        <w:b w:val="0"/>
        <w:bCs w:val="0"/>
        <w:i w:val="0"/>
        <w:iCs w:val="0"/>
        <w:spacing w:val="0"/>
        <w:w w:val="100"/>
        <w:sz w:val="24"/>
        <w:szCs w:val="24"/>
        <w:lang w:val="en-US" w:eastAsia="en-US" w:bidi="ar-SA"/>
      </w:rPr>
    </w:lvl>
    <w:lvl w:ilvl="1" w:tplc="A7FCFC0C">
      <w:numFmt w:val="bullet"/>
      <w:lvlText w:val="•"/>
      <w:lvlJc w:val="left"/>
      <w:pPr>
        <w:ind w:left="1605" w:hanging="284"/>
      </w:pPr>
      <w:rPr>
        <w:rFonts w:ascii="Calibri" w:eastAsia="Calibri" w:hAnsi="Calibri" w:cs="Calibri" w:hint="default"/>
        <w:b w:val="0"/>
        <w:bCs w:val="0"/>
        <w:i w:val="0"/>
        <w:iCs w:val="0"/>
        <w:spacing w:val="0"/>
        <w:w w:val="100"/>
        <w:sz w:val="24"/>
        <w:szCs w:val="24"/>
        <w:lang w:val="en-US" w:eastAsia="en-US" w:bidi="ar-SA"/>
      </w:rPr>
    </w:lvl>
    <w:lvl w:ilvl="2" w:tplc="F4481FFA">
      <w:numFmt w:val="bullet"/>
      <w:lvlText w:val="•"/>
      <w:lvlJc w:val="left"/>
      <w:pPr>
        <w:ind w:left="2508" w:hanging="284"/>
      </w:pPr>
      <w:rPr>
        <w:rFonts w:hint="default"/>
        <w:lang w:val="en-US" w:eastAsia="en-US" w:bidi="ar-SA"/>
      </w:rPr>
    </w:lvl>
    <w:lvl w:ilvl="3" w:tplc="1AC2D0A4">
      <w:numFmt w:val="bullet"/>
      <w:lvlText w:val="•"/>
      <w:lvlJc w:val="left"/>
      <w:pPr>
        <w:ind w:left="3417" w:hanging="284"/>
      </w:pPr>
      <w:rPr>
        <w:rFonts w:hint="default"/>
        <w:lang w:val="en-US" w:eastAsia="en-US" w:bidi="ar-SA"/>
      </w:rPr>
    </w:lvl>
    <w:lvl w:ilvl="4" w:tplc="CB88C6F6">
      <w:numFmt w:val="bullet"/>
      <w:lvlText w:val="•"/>
      <w:lvlJc w:val="left"/>
      <w:pPr>
        <w:ind w:left="4326" w:hanging="284"/>
      </w:pPr>
      <w:rPr>
        <w:rFonts w:hint="default"/>
        <w:lang w:val="en-US" w:eastAsia="en-US" w:bidi="ar-SA"/>
      </w:rPr>
    </w:lvl>
    <w:lvl w:ilvl="5" w:tplc="46C672B8">
      <w:numFmt w:val="bullet"/>
      <w:lvlText w:val="•"/>
      <w:lvlJc w:val="left"/>
      <w:pPr>
        <w:ind w:left="5235" w:hanging="284"/>
      </w:pPr>
      <w:rPr>
        <w:rFonts w:hint="default"/>
        <w:lang w:val="en-US" w:eastAsia="en-US" w:bidi="ar-SA"/>
      </w:rPr>
    </w:lvl>
    <w:lvl w:ilvl="6" w:tplc="81D0686E">
      <w:numFmt w:val="bullet"/>
      <w:lvlText w:val="•"/>
      <w:lvlJc w:val="left"/>
      <w:pPr>
        <w:ind w:left="6143" w:hanging="284"/>
      </w:pPr>
      <w:rPr>
        <w:rFonts w:hint="default"/>
        <w:lang w:val="en-US" w:eastAsia="en-US" w:bidi="ar-SA"/>
      </w:rPr>
    </w:lvl>
    <w:lvl w:ilvl="7" w:tplc="C6D0C9A8">
      <w:numFmt w:val="bullet"/>
      <w:lvlText w:val="•"/>
      <w:lvlJc w:val="left"/>
      <w:pPr>
        <w:ind w:left="7052" w:hanging="284"/>
      </w:pPr>
      <w:rPr>
        <w:rFonts w:hint="default"/>
        <w:lang w:val="en-US" w:eastAsia="en-US" w:bidi="ar-SA"/>
      </w:rPr>
    </w:lvl>
    <w:lvl w:ilvl="8" w:tplc="E9D098B4">
      <w:numFmt w:val="bullet"/>
      <w:lvlText w:val="•"/>
      <w:lvlJc w:val="left"/>
      <w:pPr>
        <w:ind w:left="7961" w:hanging="284"/>
      </w:pPr>
      <w:rPr>
        <w:rFonts w:hint="default"/>
        <w:lang w:val="en-US" w:eastAsia="en-US" w:bidi="ar-SA"/>
      </w:rPr>
    </w:lvl>
  </w:abstractNum>
  <w:abstractNum w:abstractNumId="2" w15:restartNumberingAfterBreak="0">
    <w:nsid w:val="64E45CDC"/>
    <w:multiLevelType w:val="hybridMultilevel"/>
    <w:tmpl w:val="65AE34D0"/>
    <w:lvl w:ilvl="0" w:tplc="819484EA">
      <w:numFmt w:val="bullet"/>
      <w:lvlText w:val="•"/>
      <w:lvlJc w:val="left"/>
      <w:pPr>
        <w:ind w:left="3005" w:hanging="644"/>
      </w:pPr>
      <w:rPr>
        <w:rFonts w:ascii="Calibri" w:eastAsia="Calibri" w:hAnsi="Calibri" w:cs="Calibri" w:hint="default"/>
        <w:b w:val="0"/>
        <w:bCs w:val="0"/>
        <w:i w:val="0"/>
        <w:iCs w:val="0"/>
        <w:spacing w:val="0"/>
        <w:w w:val="100"/>
        <w:sz w:val="24"/>
        <w:szCs w:val="24"/>
        <w:lang w:val="en-US" w:eastAsia="en-US" w:bidi="ar-SA"/>
      </w:rPr>
    </w:lvl>
    <w:lvl w:ilvl="1" w:tplc="A858D680">
      <w:numFmt w:val="bullet"/>
      <w:lvlText w:val="•"/>
      <w:lvlJc w:val="left"/>
      <w:pPr>
        <w:ind w:left="3677" w:hanging="644"/>
      </w:pPr>
      <w:rPr>
        <w:rFonts w:hint="default"/>
        <w:lang w:val="en-US" w:eastAsia="en-US" w:bidi="ar-SA"/>
      </w:rPr>
    </w:lvl>
    <w:lvl w:ilvl="2" w:tplc="7A9ACC48">
      <w:numFmt w:val="bullet"/>
      <w:lvlText w:val="•"/>
      <w:lvlJc w:val="left"/>
      <w:pPr>
        <w:ind w:left="4355" w:hanging="644"/>
      </w:pPr>
      <w:rPr>
        <w:rFonts w:hint="default"/>
        <w:lang w:val="en-US" w:eastAsia="en-US" w:bidi="ar-SA"/>
      </w:rPr>
    </w:lvl>
    <w:lvl w:ilvl="3" w:tplc="88F224F8">
      <w:numFmt w:val="bullet"/>
      <w:lvlText w:val="•"/>
      <w:lvlJc w:val="left"/>
      <w:pPr>
        <w:ind w:left="5033" w:hanging="644"/>
      </w:pPr>
      <w:rPr>
        <w:rFonts w:hint="default"/>
        <w:lang w:val="en-US" w:eastAsia="en-US" w:bidi="ar-SA"/>
      </w:rPr>
    </w:lvl>
    <w:lvl w:ilvl="4" w:tplc="A8BA892A">
      <w:numFmt w:val="bullet"/>
      <w:lvlText w:val="•"/>
      <w:lvlJc w:val="left"/>
      <w:pPr>
        <w:ind w:left="5711" w:hanging="644"/>
      </w:pPr>
      <w:rPr>
        <w:rFonts w:hint="default"/>
        <w:lang w:val="en-US" w:eastAsia="en-US" w:bidi="ar-SA"/>
      </w:rPr>
    </w:lvl>
    <w:lvl w:ilvl="5" w:tplc="91529CA8">
      <w:numFmt w:val="bullet"/>
      <w:lvlText w:val="•"/>
      <w:lvlJc w:val="left"/>
      <w:pPr>
        <w:ind w:left="6389" w:hanging="644"/>
      </w:pPr>
      <w:rPr>
        <w:rFonts w:hint="default"/>
        <w:lang w:val="en-US" w:eastAsia="en-US" w:bidi="ar-SA"/>
      </w:rPr>
    </w:lvl>
    <w:lvl w:ilvl="6" w:tplc="72C08EBA">
      <w:numFmt w:val="bullet"/>
      <w:lvlText w:val="•"/>
      <w:lvlJc w:val="left"/>
      <w:pPr>
        <w:ind w:left="7067" w:hanging="644"/>
      </w:pPr>
      <w:rPr>
        <w:rFonts w:hint="default"/>
        <w:lang w:val="en-US" w:eastAsia="en-US" w:bidi="ar-SA"/>
      </w:rPr>
    </w:lvl>
    <w:lvl w:ilvl="7" w:tplc="173A7E74">
      <w:numFmt w:val="bullet"/>
      <w:lvlText w:val="•"/>
      <w:lvlJc w:val="left"/>
      <w:pPr>
        <w:ind w:left="7745" w:hanging="644"/>
      </w:pPr>
      <w:rPr>
        <w:rFonts w:hint="default"/>
        <w:lang w:val="en-US" w:eastAsia="en-US" w:bidi="ar-SA"/>
      </w:rPr>
    </w:lvl>
    <w:lvl w:ilvl="8" w:tplc="B2F2A4B4">
      <w:numFmt w:val="bullet"/>
      <w:lvlText w:val="•"/>
      <w:lvlJc w:val="left"/>
      <w:pPr>
        <w:ind w:left="8423" w:hanging="644"/>
      </w:pPr>
      <w:rPr>
        <w:rFonts w:hint="default"/>
        <w:lang w:val="en-US" w:eastAsia="en-US" w:bidi="ar-SA"/>
      </w:rPr>
    </w:lvl>
  </w:abstractNum>
  <w:abstractNum w:abstractNumId="3" w15:restartNumberingAfterBreak="0">
    <w:nsid w:val="7EC657E4"/>
    <w:multiLevelType w:val="hybridMultilevel"/>
    <w:tmpl w:val="0382C9A0"/>
    <w:lvl w:ilvl="0" w:tplc="8A266E92">
      <w:start w:val="1"/>
      <w:numFmt w:val="lowerLetter"/>
      <w:lvlText w:val="(%1)"/>
      <w:lvlJc w:val="left"/>
      <w:pPr>
        <w:ind w:left="1682" w:hanging="656"/>
        <w:jc w:val="left"/>
      </w:pPr>
      <w:rPr>
        <w:rFonts w:ascii="Arial MT" w:eastAsia="Arial MT" w:hAnsi="Arial MT" w:cs="Arial MT" w:hint="default"/>
        <w:b w:val="0"/>
        <w:bCs w:val="0"/>
        <w:i w:val="0"/>
        <w:iCs w:val="0"/>
        <w:spacing w:val="0"/>
        <w:w w:val="99"/>
        <w:sz w:val="24"/>
        <w:szCs w:val="24"/>
        <w:lang w:val="en-US" w:eastAsia="en-US" w:bidi="ar-SA"/>
      </w:rPr>
    </w:lvl>
    <w:lvl w:ilvl="1" w:tplc="62FE1886">
      <w:numFmt w:val="bullet"/>
      <w:lvlText w:val=""/>
      <w:lvlJc w:val="left"/>
      <w:pPr>
        <w:ind w:left="2227" w:hanging="666"/>
      </w:pPr>
      <w:rPr>
        <w:rFonts w:ascii="Wingdings" w:eastAsia="Wingdings" w:hAnsi="Wingdings" w:cs="Wingdings" w:hint="default"/>
        <w:b w:val="0"/>
        <w:bCs w:val="0"/>
        <w:i w:val="0"/>
        <w:iCs w:val="0"/>
        <w:spacing w:val="0"/>
        <w:w w:val="100"/>
        <w:sz w:val="24"/>
        <w:szCs w:val="24"/>
        <w:lang w:val="en-US" w:eastAsia="en-US" w:bidi="ar-SA"/>
      </w:rPr>
    </w:lvl>
    <w:lvl w:ilvl="2" w:tplc="2A148A94">
      <w:numFmt w:val="bullet"/>
      <w:lvlText w:val="•"/>
      <w:lvlJc w:val="left"/>
      <w:pPr>
        <w:ind w:left="2320" w:hanging="666"/>
      </w:pPr>
      <w:rPr>
        <w:rFonts w:hint="default"/>
        <w:lang w:val="en-US" w:eastAsia="en-US" w:bidi="ar-SA"/>
      </w:rPr>
    </w:lvl>
    <w:lvl w:ilvl="3" w:tplc="E988949A">
      <w:numFmt w:val="bullet"/>
      <w:lvlText w:val="•"/>
      <w:lvlJc w:val="left"/>
      <w:pPr>
        <w:ind w:left="3252" w:hanging="666"/>
      </w:pPr>
      <w:rPr>
        <w:rFonts w:hint="default"/>
        <w:lang w:val="en-US" w:eastAsia="en-US" w:bidi="ar-SA"/>
      </w:rPr>
    </w:lvl>
    <w:lvl w:ilvl="4" w:tplc="46580F68">
      <w:numFmt w:val="bullet"/>
      <w:lvlText w:val="•"/>
      <w:lvlJc w:val="left"/>
      <w:pPr>
        <w:ind w:left="4184" w:hanging="666"/>
      </w:pPr>
      <w:rPr>
        <w:rFonts w:hint="default"/>
        <w:lang w:val="en-US" w:eastAsia="en-US" w:bidi="ar-SA"/>
      </w:rPr>
    </w:lvl>
    <w:lvl w:ilvl="5" w:tplc="8C0AD076">
      <w:numFmt w:val="bullet"/>
      <w:lvlText w:val="•"/>
      <w:lvlJc w:val="left"/>
      <w:pPr>
        <w:ind w:left="5117" w:hanging="666"/>
      </w:pPr>
      <w:rPr>
        <w:rFonts w:hint="default"/>
        <w:lang w:val="en-US" w:eastAsia="en-US" w:bidi="ar-SA"/>
      </w:rPr>
    </w:lvl>
    <w:lvl w:ilvl="6" w:tplc="D68C3DB2">
      <w:numFmt w:val="bullet"/>
      <w:lvlText w:val="•"/>
      <w:lvlJc w:val="left"/>
      <w:pPr>
        <w:ind w:left="6049" w:hanging="666"/>
      </w:pPr>
      <w:rPr>
        <w:rFonts w:hint="default"/>
        <w:lang w:val="en-US" w:eastAsia="en-US" w:bidi="ar-SA"/>
      </w:rPr>
    </w:lvl>
    <w:lvl w:ilvl="7" w:tplc="51965DC2">
      <w:numFmt w:val="bullet"/>
      <w:lvlText w:val="•"/>
      <w:lvlJc w:val="left"/>
      <w:pPr>
        <w:ind w:left="6981" w:hanging="666"/>
      </w:pPr>
      <w:rPr>
        <w:rFonts w:hint="default"/>
        <w:lang w:val="en-US" w:eastAsia="en-US" w:bidi="ar-SA"/>
      </w:rPr>
    </w:lvl>
    <w:lvl w:ilvl="8" w:tplc="340C024E">
      <w:numFmt w:val="bullet"/>
      <w:lvlText w:val="•"/>
      <w:lvlJc w:val="left"/>
      <w:pPr>
        <w:ind w:left="7914" w:hanging="666"/>
      </w:pPr>
      <w:rPr>
        <w:rFonts w:hint="default"/>
        <w:lang w:val="en-US" w:eastAsia="en-US" w:bidi="ar-S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CA"/>
    <w:rsid w:val="00180D0E"/>
    <w:rsid w:val="007907CA"/>
    <w:rsid w:val="00911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748A"/>
  <w15:docId w15:val="{E0BA8B30-FF86-4B9E-B1BA-8C3D576D9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8"/>
      <w:jc w:val="center"/>
      <w:outlineLvl w:val="0"/>
    </w:pPr>
    <w:rPr>
      <w:sz w:val="48"/>
      <w:szCs w:val="48"/>
    </w:rPr>
  </w:style>
  <w:style w:type="paragraph" w:styleId="Heading2">
    <w:name w:val="heading 2"/>
    <w:basedOn w:val="Normal"/>
    <w:uiPriority w:val="9"/>
    <w:unhideWhenUsed/>
    <w:qFormat/>
    <w:pPr>
      <w:ind w:left="467" w:hanging="2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962" w:hanging="360"/>
    </w:pPr>
  </w:style>
  <w:style w:type="paragraph" w:customStyle="1" w:styleId="TableParagraph">
    <w:name w:val="Table Paragraph"/>
    <w:basedOn w:val="Normal"/>
    <w:uiPriority w:val="1"/>
    <w:qFormat/>
    <w:pPr>
      <w:spacing w:line="292"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1487</Words>
  <Characters>8477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BRISTOL CITY COUNCIL</dc:creator>
  <cp:lastModifiedBy>Matt Fozzard</cp:lastModifiedBy>
  <cp:revision>2</cp:revision>
  <dcterms:created xsi:type="dcterms:W3CDTF">2026-06-18T10:46:00Z</dcterms:created>
  <dcterms:modified xsi:type="dcterms:W3CDTF">2026-06-18T10:46:00Z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2023-10-24T00:00:00Z</vt:filetime>
  </property>
  <property fmtid="{D5CDD505-2E9C-101B-9397-08002B2CF9AE}" pid="4" name="Creator">
    <vt:lpwstr>Microsoft® Word 2019</vt:lpwstr>
  </property>
  <property fmtid="{D5CDD505-2E9C-101B-9397-08002B2CF9AE}" pid="5" name="LastSaved">
    <vt:filetime>2026-06-18T00:00:00Z</vt:filetime>
  </property>
  <property fmtid="{D5CDD505-2E9C-101B-9397-08002B2CF9AE}" pid="6" name="Producer">
    <vt:lpwstr>Microsoft® Word 2019</vt:lpwstr>
  </property>
</Properties>
</file>